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8207" w14:textId="60DD45B2" w:rsidR="00A15C34" w:rsidRPr="00724FF8" w:rsidRDefault="00A15C34" w:rsidP="00191F90">
      <w:pPr>
        <w:jc w:val="both"/>
        <w:rPr>
          <w:rFonts w:ascii="Arial" w:hAnsi="Arial" w:cs="Arial"/>
          <w:b/>
          <w:bCs/>
          <w:sz w:val="32"/>
          <w:szCs w:val="32"/>
          <w:lang w:val="en-US"/>
        </w:rPr>
      </w:pPr>
      <w:bookmarkStart w:id="0" w:name="_Hlk213835602"/>
      <w:bookmarkEnd w:id="0"/>
      <w:r w:rsidRPr="00724FF8">
        <w:rPr>
          <w:rFonts w:ascii="Arial" w:hAnsi="Arial" w:cs="Arial"/>
          <w:b/>
          <w:bCs/>
          <w:sz w:val="32"/>
          <w:szCs w:val="32"/>
          <w:lang w:val="en-US"/>
        </w:rPr>
        <w:t>Supporting information</w:t>
      </w:r>
    </w:p>
    <w:p w14:paraId="0E44FF03" w14:textId="04A75DAE" w:rsidR="00EA2993" w:rsidRPr="00724FF8" w:rsidRDefault="00EA2993" w:rsidP="00191F90">
      <w:pPr>
        <w:jc w:val="both"/>
        <w:rPr>
          <w:rFonts w:ascii="Arial" w:hAnsi="Arial" w:cs="Arial"/>
          <w:sz w:val="32"/>
          <w:szCs w:val="32"/>
          <w:lang w:val="en-US"/>
        </w:rPr>
      </w:pPr>
      <w:bookmarkStart w:id="1" w:name="_Hlk213319182"/>
      <w:bookmarkEnd w:id="1"/>
      <w:r w:rsidRPr="00724FF8">
        <w:rPr>
          <w:rFonts w:ascii="Arial" w:hAnsi="Arial" w:cs="Arial"/>
          <w:sz w:val="32"/>
          <w:szCs w:val="32"/>
          <w:lang w:val="en-US"/>
        </w:rPr>
        <w:t xml:space="preserve">Particle </w:t>
      </w:r>
      <w:r w:rsidR="00720C66">
        <w:rPr>
          <w:rFonts w:ascii="Arial" w:hAnsi="Arial" w:cs="Arial"/>
          <w:sz w:val="32"/>
          <w:szCs w:val="32"/>
          <w:lang w:val="en-US"/>
        </w:rPr>
        <w:t>S</w:t>
      </w:r>
      <w:r w:rsidRPr="00724FF8">
        <w:rPr>
          <w:rFonts w:ascii="Arial" w:hAnsi="Arial" w:cs="Arial"/>
          <w:sz w:val="32"/>
          <w:szCs w:val="32"/>
          <w:lang w:val="en-US"/>
        </w:rPr>
        <w:t xml:space="preserve">ize </w:t>
      </w:r>
      <w:r w:rsidR="00720C66">
        <w:rPr>
          <w:rFonts w:ascii="Arial" w:hAnsi="Arial" w:cs="Arial"/>
          <w:sz w:val="32"/>
          <w:szCs w:val="32"/>
          <w:lang w:val="en-US"/>
        </w:rPr>
        <w:t>E</w:t>
      </w:r>
      <w:r w:rsidRPr="00724FF8">
        <w:rPr>
          <w:rFonts w:ascii="Arial" w:hAnsi="Arial" w:cs="Arial"/>
          <w:sz w:val="32"/>
          <w:szCs w:val="32"/>
          <w:lang w:val="en-US"/>
        </w:rPr>
        <w:t>ffects in Au/TiO</w:t>
      </w:r>
      <w:r w:rsidRPr="00724FF8">
        <w:rPr>
          <w:rFonts w:ascii="Arial" w:hAnsi="Arial" w:cs="Arial"/>
          <w:sz w:val="32"/>
          <w:szCs w:val="32"/>
          <w:vertAlign w:val="subscript"/>
          <w:lang w:val="en-US"/>
        </w:rPr>
        <w:t>2</w:t>
      </w:r>
      <w:r w:rsidRPr="00724FF8">
        <w:rPr>
          <w:rFonts w:ascii="Arial" w:hAnsi="Arial" w:cs="Arial"/>
          <w:sz w:val="32"/>
          <w:szCs w:val="32"/>
          <w:lang w:val="en-US"/>
        </w:rPr>
        <w:t xml:space="preserve"> </w:t>
      </w:r>
      <w:r w:rsidR="000D72C1">
        <w:rPr>
          <w:rFonts w:ascii="Arial" w:hAnsi="Arial" w:cs="Arial"/>
          <w:sz w:val="32"/>
          <w:szCs w:val="32"/>
          <w:lang w:val="en-US"/>
        </w:rPr>
        <w:t>C</w:t>
      </w:r>
      <w:r w:rsidRPr="00724FF8">
        <w:rPr>
          <w:rFonts w:ascii="Arial" w:hAnsi="Arial" w:cs="Arial"/>
          <w:sz w:val="32"/>
          <w:szCs w:val="32"/>
          <w:lang w:val="en-US"/>
        </w:rPr>
        <w:t xml:space="preserve">atalysts for the </w:t>
      </w:r>
      <w:r w:rsidR="00720C66">
        <w:rPr>
          <w:rFonts w:ascii="Arial" w:hAnsi="Arial" w:cs="Arial"/>
          <w:sz w:val="32"/>
          <w:szCs w:val="32"/>
          <w:lang w:val="en-US"/>
        </w:rPr>
        <w:t>O</w:t>
      </w:r>
      <w:r w:rsidRPr="00724FF8">
        <w:rPr>
          <w:rFonts w:ascii="Arial" w:hAnsi="Arial" w:cs="Arial"/>
          <w:sz w:val="32"/>
          <w:szCs w:val="32"/>
          <w:lang w:val="en-US"/>
        </w:rPr>
        <w:t xml:space="preserve">xidation of </w:t>
      </w:r>
      <w:r w:rsidRPr="00724FF8">
        <w:rPr>
          <w:rFonts w:ascii="Arial" w:hAnsi="Arial" w:cs="Arial"/>
          <w:sz w:val="32"/>
          <w:szCs w:val="32"/>
          <w:lang w:val="en-US"/>
        </w:rPr>
        <w:br/>
        <w:t>5-hydroxymethylfurfural</w:t>
      </w:r>
    </w:p>
    <w:p w14:paraId="76FDD340" w14:textId="77777777" w:rsidR="0009399D" w:rsidRPr="00724FF8" w:rsidRDefault="0009399D" w:rsidP="00191F90">
      <w:pPr>
        <w:jc w:val="both"/>
        <w:rPr>
          <w:rFonts w:ascii="Arial" w:hAnsi="Arial" w:cs="Arial"/>
          <w:sz w:val="32"/>
          <w:szCs w:val="32"/>
          <w:vertAlign w:val="superscript"/>
        </w:rPr>
      </w:pPr>
      <w:r w:rsidRPr="00724FF8">
        <w:rPr>
          <w:rFonts w:ascii="Arial" w:hAnsi="Arial" w:cs="Arial"/>
          <w:sz w:val="32"/>
          <w:szCs w:val="32"/>
        </w:rPr>
        <w:t xml:space="preserve">H.L. </w:t>
      </w:r>
      <w:proofErr w:type="spellStart"/>
      <w:r w:rsidRPr="00724FF8">
        <w:rPr>
          <w:rFonts w:ascii="Arial" w:hAnsi="Arial" w:cs="Arial"/>
          <w:sz w:val="32"/>
          <w:szCs w:val="32"/>
        </w:rPr>
        <w:t>Nolten</w:t>
      </w:r>
      <w:r w:rsidRPr="00724FF8">
        <w:rPr>
          <w:rFonts w:ascii="Arial" w:hAnsi="Arial" w:cs="Arial"/>
          <w:sz w:val="32"/>
          <w:szCs w:val="32"/>
          <w:vertAlign w:val="superscript"/>
        </w:rPr>
        <w:t>a</w:t>
      </w:r>
      <w:proofErr w:type="spellEnd"/>
      <w:r w:rsidRPr="00724FF8">
        <w:rPr>
          <w:rFonts w:ascii="Arial" w:hAnsi="Arial" w:cs="Arial"/>
          <w:sz w:val="32"/>
          <w:szCs w:val="32"/>
        </w:rPr>
        <w:t xml:space="preserve">, M.A. van </w:t>
      </w:r>
      <w:proofErr w:type="spellStart"/>
      <w:r w:rsidRPr="00724FF8">
        <w:rPr>
          <w:rFonts w:ascii="Arial" w:hAnsi="Arial" w:cs="Arial"/>
          <w:sz w:val="32"/>
          <w:szCs w:val="32"/>
        </w:rPr>
        <w:t>Huis</w:t>
      </w:r>
      <w:r w:rsidRPr="00724FF8">
        <w:rPr>
          <w:rFonts w:ascii="Arial" w:hAnsi="Arial" w:cs="Arial"/>
          <w:sz w:val="32"/>
          <w:szCs w:val="32"/>
          <w:vertAlign w:val="superscript"/>
        </w:rPr>
        <w:t>b</w:t>
      </w:r>
      <w:proofErr w:type="spellEnd"/>
      <w:r w:rsidRPr="00724FF8">
        <w:rPr>
          <w:rFonts w:ascii="Arial" w:hAnsi="Arial" w:cs="Arial"/>
          <w:sz w:val="32"/>
          <w:szCs w:val="32"/>
        </w:rPr>
        <w:t xml:space="preserve">, P.E. de </w:t>
      </w:r>
      <w:proofErr w:type="spellStart"/>
      <w:r w:rsidRPr="00724FF8">
        <w:rPr>
          <w:rFonts w:ascii="Arial" w:hAnsi="Arial" w:cs="Arial"/>
          <w:sz w:val="32"/>
          <w:szCs w:val="32"/>
        </w:rPr>
        <w:t>Jongh</w:t>
      </w:r>
      <w:r w:rsidRPr="00724FF8">
        <w:rPr>
          <w:rFonts w:ascii="Arial" w:hAnsi="Arial" w:cs="Arial"/>
          <w:sz w:val="32"/>
          <w:szCs w:val="32"/>
          <w:vertAlign w:val="superscript"/>
        </w:rPr>
        <w:t>a</w:t>
      </w:r>
      <w:proofErr w:type="spellEnd"/>
    </w:p>
    <w:p w14:paraId="029E2FC5" w14:textId="77777777" w:rsidR="0009399D" w:rsidRPr="00724FF8" w:rsidRDefault="0009399D" w:rsidP="00191F90">
      <w:pPr>
        <w:jc w:val="both"/>
        <w:rPr>
          <w:rFonts w:ascii="Arial" w:hAnsi="Arial" w:cs="Arial"/>
          <w:sz w:val="24"/>
          <w:szCs w:val="24"/>
          <w:lang w:val="en-US"/>
        </w:rPr>
      </w:pPr>
      <w:proofErr w:type="spellStart"/>
      <w:r w:rsidRPr="00724FF8">
        <w:rPr>
          <w:rFonts w:ascii="Arial" w:hAnsi="Arial" w:cs="Arial"/>
          <w:sz w:val="24"/>
          <w:szCs w:val="24"/>
          <w:vertAlign w:val="superscript"/>
          <w:lang w:val="en-US"/>
        </w:rPr>
        <w:t>a</w:t>
      </w:r>
      <w:r w:rsidRPr="00724FF8">
        <w:rPr>
          <w:rFonts w:ascii="Arial" w:hAnsi="Arial" w:cs="Arial"/>
          <w:sz w:val="24"/>
          <w:szCs w:val="24"/>
          <w:lang w:val="en-US"/>
        </w:rPr>
        <w:t>Materials</w:t>
      </w:r>
      <w:proofErr w:type="spellEnd"/>
      <w:r w:rsidRPr="00724FF8">
        <w:rPr>
          <w:rFonts w:ascii="Arial" w:hAnsi="Arial" w:cs="Arial"/>
          <w:sz w:val="24"/>
          <w:szCs w:val="24"/>
          <w:lang w:val="en-US"/>
        </w:rPr>
        <w:t xml:space="preserve"> Chemistry and Catalysis, Debye Institute for Nanomaterials Science, Utrecht University, </w:t>
      </w:r>
      <w:proofErr w:type="spellStart"/>
      <w:r w:rsidRPr="00724FF8">
        <w:rPr>
          <w:rFonts w:ascii="Arial" w:hAnsi="Arial" w:cs="Arial"/>
          <w:sz w:val="24"/>
          <w:szCs w:val="24"/>
          <w:lang w:val="en-US"/>
        </w:rPr>
        <w:t>Universiteitsweg</w:t>
      </w:r>
      <w:proofErr w:type="spellEnd"/>
      <w:r w:rsidRPr="00724FF8">
        <w:rPr>
          <w:rFonts w:ascii="Arial" w:hAnsi="Arial" w:cs="Arial"/>
          <w:sz w:val="24"/>
          <w:szCs w:val="24"/>
          <w:lang w:val="en-US"/>
        </w:rPr>
        <w:t xml:space="preserve"> 99, 3584CG Utrecht, the Netherlands</w:t>
      </w:r>
    </w:p>
    <w:p w14:paraId="099B533D" w14:textId="77777777" w:rsidR="0009399D" w:rsidRPr="00724FF8" w:rsidRDefault="0009399D" w:rsidP="00191F90">
      <w:pPr>
        <w:jc w:val="both"/>
        <w:rPr>
          <w:rFonts w:ascii="Arial" w:hAnsi="Arial" w:cs="Arial"/>
          <w:sz w:val="24"/>
          <w:szCs w:val="24"/>
          <w:lang w:val="en-US"/>
        </w:rPr>
      </w:pPr>
      <w:r w:rsidRPr="00724FF8">
        <w:rPr>
          <w:rFonts w:ascii="Arial" w:hAnsi="Arial" w:cs="Arial"/>
          <w:sz w:val="24"/>
          <w:szCs w:val="24"/>
          <w:vertAlign w:val="superscript"/>
          <w:lang w:val="en-US"/>
        </w:rPr>
        <w:t>b</w:t>
      </w:r>
      <w:r w:rsidRPr="00724FF8">
        <w:rPr>
          <w:rFonts w:ascii="Arial" w:hAnsi="Arial" w:cs="Arial"/>
          <w:sz w:val="24"/>
          <w:szCs w:val="24"/>
          <w:lang w:val="en-US"/>
        </w:rPr>
        <w:t xml:space="preserve"> Soft Condensed Matter &amp; Biophysics, Debye Institute for Nanomaterials Science, Utrecht University, </w:t>
      </w:r>
      <w:proofErr w:type="spellStart"/>
      <w:r w:rsidRPr="00724FF8">
        <w:rPr>
          <w:rFonts w:ascii="Arial" w:hAnsi="Arial" w:cs="Arial"/>
          <w:sz w:val="24"/>
          <w:szCs w:val="24"/>
          <w:lang w:val="en-US"/>
        </w:rPr>
        <w:t>Princetonplein</w:t>
      </w:r>
      <w:proofErr w:type="spellEnd"/>
      <w:r w:rsidRPr="00724FF8">
        <w:rPr>
          <w:rFonts w:ascii="Arial" w:hAnsi="Arial" w:cs="Arial"/>
          <w:sz w:val="24"/>
          <w:szCs w:val="24"/>
          <w:lang w:val="en-US"/>
        </w:rPr>
        <w:t xml:space="preserve"> 1, 3584CC Utrecht, the Netherlands</w:t>
      </w:r>
    </w:p>
    <w:p w14:paraId="25D8533B" w14:textId="77777777" w:rsidR="0009399D" w:rsidRPr="00724FF8" w:rsidRDefault="0009399D" w:rsidP="00191F90">
      <w:pPr>
        <w:jc w:val="both"/>
        <w:rPr>
          <w:rFonts w:ascii="Arial" w:hAnsi="Arial" w:cs="Arial"/>
          <w:lang w:val="en-US"/>
        </w:rPr>
      </w:pPr>
    </w:p>
    <w:p w14:paraId="12A7F4C2" w14:textId="047BA218" w:rsidR="00A15C34" w:rsidRPr="00724FF8" w:rsidRDefault="003D5B86" w:rsidP="00191F90">
      <w:pPr>
        <w:tabs>
          <w:tab w:val="left" w:pos="6075"/>
        </w:tabs>
        <w:jc w:val="both"/>
        <w:rPr>
          <w:rFonts w:ascii="Arial" w:hAnsi="Arial" w:cs="Arial"/>
          <w:lang w:val="en-US"/>
        </w:rPr>
      </w:pPr>
      <w:r w:rsidRPr="00724FF8">
        <w:rPr>
          <w:rFonts w:ascii="Arial" w:hAnsi="Arial" w:cs="Arial"/>
          <w:lang w:val="en-US"/>
        </w:rPr>
        <w:tab/>
      </w:r>
    </w:p>
    <w:p w14:paraId="07BA1DE5" w14:textId="77777777" w:rsidR="003D5B86" w:rsidRPr="00724FF8" w:rsidRDefault="003D5B86" w:rsidP="00191F90">
      <w:pPr>
        <w:tabs>
          <w:tab w:val="left" w:pos="6075"/>
        </w:tabs>
        <w:jc w:val="both"/>
        <w:rPr>
          <w:rFonts w:ascii="Arial" w:hAnsi="Arial" w:cs="Arial"/>
          <w:lang w:val="en-US"/>
        </w:rPr>
      </w:pPr>
    </w:p>
    <w:p w14:paraId="13FA6CAA" w14:textId="77777777" w:rsidR="003D5B86" w:rsidRPr="00724FF8" w:rsidRDefault="003D5B86" w:rsidP="00191F90">
      <w:pPr>
        <w:tabs>
          <w:tab w:val="left" w:pos="6075"/>
        </w:tabs>
        <w:jc w:val="both"/>
        <w:rPr>
          <w:rFonts w:ascii="Arial" w:hAnsi="Arial" w:cs="Arial"/>
          <w:lang w:val="en-US"/>
        </w:rPr>
      </w:pPr>
    </w:p>
    <w:p w14:paraId="47C0972F" w14:textId="77777777" w:rsidR="003D5B86" w:rsidRPr="00724FF8" w:rsidRDefault="003D5B86" w:rsidP="00191F90">
      <w:pPr>
        <w:tabs>
          <w:tab w:val="left" w:pos="6075"/>
        </w:tabs>
        <w:jc w:val="both"/>
        <w:rPr>
          <w:rFonts w:ascii="Arial" w:hAnsi="Arial" w:cs="Arial"/>
          <w:lang w:val="en-US"/>
        </w:rPr>
      </w:pPr>
    </w:p>
    <w:p w14:paraId="155A9584" w14:textId="77777777" w:rsidR="003D5B86" w:rsidRPr="00724FF8" w:rsidRDefault="003D5B86" w:rsidP="00191F90">
      <w:pPr>
        <w:tabs>
          <w:tab w:val="left" w:pos="6075"/>
        </w:tabs>
        <w:jc w:val="both"/>
        <w:rPr>
          <w:rFonts w:ascii="Arial" w:hAnsi="Arial" w:cs="Arial"/>
          <w:lang w:val="en-US"/>
        </w:rPr>
      </w:pPr>
    </w:p>
    <w:p w14:paraId="1A84F485" w14:textId="77777777" w:rsidR="003D5B86" w:rsidRPr="00724FF8" w:rsidRDefault="003D5B86" w:rsidP="00191F90">
      <w:pPr>
        <w:tabs>
          <w:tab w:val="left" w:pos="6075"/>
        </w:tabs>
        <w:jc w:val="both"/>
        <w:rPr>
          <w:rFonts w:ascii="Arial" w:hAnsi="Arial" w:cs="Arial"/>
          <w:lang w:val="en-US"/>
        </w:rPr>
      </w:pPr>
    </w:p>
    <w:p w14:paraId="555C23F1" w14:textId="77777777" w:rsidR="003D5B86" w:rsidRPr="00724FF8" w:rsidRDefault="003D5B86" w:rsidP="00191F90">
      <w:pPr>
        <w:tabs>
          <w:tab w:val="left" w:pos="6075"/>
        </w:tabs>
        <w:jc w:val="both"/>
        <w:rPr>
          <w:rFonts w:ascii="Arial" w:hAnsi="Arial" w:cs="Arial"/>
          <w:lang w:val="en-US"/>
        </w:rPr>
      </w:pPr>
    </w:p>
    <w:p w14:paraId="6A6770DC" w14:textId="77777777" w:rsidR="003D5B86" w:rsidRPr="00724FF8" w:rsidRDefault="003D5B86" w:rsidP="00191F90">
      <w:pPr>
        <w:tabs>
          <w:tab w:val="left" w:pos="6075"/>
        </w:tabs>
        <w:jc w:val="both"/>
        <w:rPr>
          <w:rFonts w:ascii="Arial" w:hAnsi="Arial" w:cs="Arial"/>
          <w:lang w:val="en-US"/>
        </w:rPr>
      </w:pPr>
    </w:p>
    <w:p w14:paraId="41402190" w14:textId="77777777" w:rsidR="003D5B86" w:rsidRPr="00724FF8" w:rsidRDefault="003D5B86" w:rsidP="00191F90">
      <w:pPr>
        <w:tabs>
          <w:tab w:val="left" w:pos="6075"/>
        </w:tabs>
        <w:jc w:val="both"/>
        <w:rPr>
          <w:rFonts w:ascii="Arial" w:hAnsi="Arial" w:cs="Arial"/>
          <w:lang w:val="en-US"/>
        </w:rPr>
      </w:pPr>
    </w:p>
    <w:p w14:paraId="45E485BC" w14:textId="77777777" w:rsidR="003D5B86" w:rsidRPr="00724FF8" w:rsidRDefault="003D5B86" w:rsidP="00191F90">
      <w:pPr>
        <w:tabs>
          <w:tab w:val="left" w:pos="6075"/>
        </w:tabs>
        <w:jc w:val="both"/>
        <w:rPr>
          <w:rFonts w:ascii="Arial" w:hAnsi="Arial" w:cs="Arial"/>
          <w:lang w:val="en-US"/>
        </w:rPr>
      </w:pPr>
    </w:p>
    <w:p w14:paraId="63D6503A" w14:textId="77777777" w:rsidR="003D5B86" w:rsidRPr="00724FF8" w:rsidRDefault="003D5B86" w:rsidP="00191F90">
      <w:pPr>
        <w:tabs>
          <w:tab w:val="left" w:pos="6075"/>
        </w:tabs>
        <w:jc w:val="both"/>
        <w:rPr>
          <w:rFonts w:ascii="Arial" w:hAnsi="Arial" w:cs="Arial"/>
          <w:lang w:val="en-US"/>
        </w:rPr>
      </w:pPr>
    </w:p>
    <w:p w14:paraId="734C11DD" w14:textId="77777777" w:rsidR="003D5B86" w:rsidRPr="00724FF8" w:rsidRDefault="003D5B86" w:rsidP="00191F90">
      <w:pPr>
        <w:tabs>
          <w:tab w:val="left" w:pos="6075"/>
        </w:tabs>
        <w:jc w:val="both"/>
        <w:rPr>
          <w:rFonts w:ascii="Arial" w:hAnsi="Arial" w:cs="Arial"/>
          <w:lang w:val="en-US"/>
        </w:rPr>
      </w:pPr>
    </w:p>
    <w:p w14:paraId="2DE636D6" w14:textId="77777777" w:rsidR="003D5B86" w:rsidRPr="00724FF8" w:rsidRDefault="003D5B86" w:rsidP="00191F90">
      <w:pPr>
        <w:tabs>
          <w:tab w:val="left" w:pos="6075"/>
        </w:tabs>
        <w:jc w:val="both"/>
        <w:rPr>
          <w:rFonts w:ascii="Arial" w:hAnsi="Arial" w:cs="Arial"/>
          <w:lang w:val="en-US"/>
        </w:rPr>
      </w:pPr>
    </w:p>
    <w:p w14:paraId="6CC46404" w14:textId="77777777" w:rsidR="003D5B86" w:rsidRPr="00724FF8" w:rsidRDefault="003D5B86" w:rsidP="00191F90">
      <w:pPr>
        <w:tabs>
          <w:tab w:val="left" w:pos="6075"/>
        </w:tabs>
        <w:jc w:val="both"/>
        <w:rPr>
          <w:rFonts w:ascii="Arial" w:hAnsi="Arial" w:cs="Arial"/>
          <w:lang w:val="en-US"/>
        </w:rPr>
      </w:pPr>
    </w:p>
    <w:p w14:paraId="73771BEA" w14:textId="77777777" w:rsidR="003D5B86" w:rsidRPr="00724FF8" w:rsidRDefault="003D5B86" w:rsidP="00191F90">
      <w:pPr>
        <w:tabs>
          <w:tab w:val="left" w:pos="6075"/>
        </w:tabs>
        <w:jc w:val="both"/>
        <w:rPr>
          <w:rFonts w:ascii="Arial" w:hAnsi="Arial" w:cs="Arial"/>
          <w:lang w:val="en-US"/>
        </w:rPr>
      </w:pPr>
    </w:p>
    <w:p w14:paraId="5842836F" w14:textId="77777777" w:rsidR="003D5B86" w:rsidRPr="00724FF8" w:rsidRDefault="003D5B86" w:rsidP="00191F90">
      <w:pPr>
        <w:tabs>
          <w:tab w:val="left" w:pos="6075"/>
        </w:tabs>
        <w:jc w:val="both"/>
        <w:rPr>
          <w:rFonts w:ascii="Arial" w:hAnsi="Arial" w:cs="Arial"/>
          <w:lang w:val="en-US"/>
        </w:rPr>
      </w:pPr>
    </w:p>
    <w:p w14:paraId="78CDA7AD" w14:textId="77777777" w:rsidR="003D5B86" w:rsidRPr="00724FF8" w:rsidRDefault="003D5B86" w:rsidP="00191F90">
      <w:pPr>
        <w:tabs>
          <w:tab w:val="left" w:pos="6075"/>
        </w:tabs>
        <w:jc w:val="both"/>
        <w:rPr>
          <w:rFonts w:ascii="Arial" w:hAnsi="Arial" w:cs="Arial"/>
          <w:lang w:val="en-US"/>
        </w:rPr>
      </w:pPr>
    </w:p>
    <w:p w14:paraId="06BC558B" w14:textId="77777777" w:rsidR="003D5B86" w:rsidRPr="00724FF8" w:rsidRDefault="003D5B86" w:rsidP="00191F90">
      <w:pPr>
        <w:tabs>
          <w:tab w:val="left" w:pos="6075"/>
        </w:tabs>
        <w:jc w:val="both"/>
        <w:rPr>
          <w:rFonts w:ascii="Arial" w:hAnsi="Arial" w:cs="Arial"/>
          <w:lang w:val="en-US"/>
        </w:rPr>
      </w:pPr>
    </w:p>
    <w:p w14:paraId="31BBF69A" w14:textId="77777777" w:rsidR="003D5B86" w:rsidRPr="00724FF8" w:rsidRDefault="003D5B86" w:rsidP="00191F90">
      <w:pPr>
        <w:tabs>
          <w:tab w:val="left" w:pos="6075"/>
        </w:tabs>
        <w:jc w:val="both"/>
        <w:rPr>
          <w:rFonts w:ascii="Arial" w:hAnsi="Arial" w:cs="Arial"/>
          <w:lang w:val="en-US"/>
        </w:rPr>
      </w:pPr>
    </w:p>
    <w:p w14:paraId="26423616" w14:textId="77777777" w:rsidR="003D5B86" w:rsidRPr="00724FF8" w:rsidRDefault="003D5B86" w:rsidP="00191F90">
      <w:pPr>
        <w:tabs>
          <w:tab w:val="left" w:pos="6075"/>
        </w:tabs>
        <w:jc w:val="both"/>
        <w:rPr>
          <w:rFonts w:ascii="Arial" w:hAnsi="Arial" w:cs="Arial"/>
          <w:lang w:val="en-US"/>
        </w:rPr>
      </w:pPr>
    </w:p>
    <w:p w14:paraId="44014B2F" w14:textId="77777777" w:rsidR="00560A59" w:rsidRPr="00724FF8" w:rsidRDefault="00560A59" w:rsidP="00191F90">
      <w:pPr>
        <w:tabs>
          <w:tab w:val="left" w:pos="6075"/>
        </w:tabs>
        <w:jc w:val="both"/>
        <w:rPr>
          <w:rFonts w:ascii="Arial" w:hAnsi="Arial" w:cs="Arial"/>
          <w:lang w:val="en-US"/>
        </w:rPr>
      </w:pPr>
    </w:p>
    <w:p w14:paraId="08B672D6" w14:textId="77777777" w:rsidR="003D5B86" w:rsidRPr="00724FF8" w:rsidRDefault="003D5B86" w:rsidP="00191F90">
      <w:pPr>
        <w:tabs>
          <w:tab w:val="left" w:pos="6075"/>
        </w:tabs>
        <w:jc w:val="both"/>
        <w:rPr>
          <w:rFonts w:ascii="Arial" w:hAnsi="Arial" w:cs="Arial"/>
          <w:lang w:val="en-US"/>
        </w:rPr>
      </w:pPr>
    </w:p>
    <w:p w14:paraId="3470E681" w14:textId="77777777" w:rsidR="003D5B86" w:rsidRPr="00724FF8" w:rsidRDefault="003D5B86" w:rsidP="00191F90">
      <w:pPr>
        <w:tabs>
          <w:tab w:val="left" w:pos="6075"/>
        </w:tabs>
        <w:jc w:val="both"/>
        <w:rPr>
          <w:rFonts w:ascii="Arial" w:hAnsi="Arial" w:cs="Arial"/>
          <w:lang w:val="en-US"/>
        </w:rPr>
      </w:pPr>
    </w:p>
    <w:sdt>
      <w:sdtPr>
        <w:rPr>
          <w:rFonts w:ascii="Calibri" w:eastAsiaTheme="minorHAnsi" w:hAnsi="Calibri" w:cstheme="minorBidi"/>
          <w:color w:val="auto"/>
          <w:kern w:val="2"/>
          <w:sz w:val="22"/>
          <w:szCs w:val="22"/>
          <w:lang w:val="nl-NL"/>
          <w14:ligatures w14:val="standardContextual"/>
        </w:rPr>
        <w:id w:val="5102929"/>
        <w:docPartObj>
          <w:docPartGallery w:val="Table of Contents"/>
          <w:docPartUnique/>
        </w:docPartObj>
      </w:sdtPr>
      <w:sdtEndPr>
        <w:rPr>
          <w:b/>
          <w:bCs/>
          <w:noProof/>
        </w:rPr>
      </w:sdtEndPr>
      <w:sdtContent>
        <w:p w14:paraId="436C8B6D" w14:textId="1C9AF7F3" w:rsidR="00A606E6" w:rsidRPr="00724FF8" w:rsidRDefault="00A606E6">
          <w:pPr>
            <w:pStyle w:val="TOCHeading"/>
          </w:pPr>
          <w:r w:rsidRPr="00724FF8">
            <w:t>Contents</w:t>
          </w:r>
        </w:p>
        <w:p w14:paraId="5260535F" w14:textId="11959FD9" w:rsidR="00A606E6" w:rsidRPr="00724FF8" w:rsidRDefault="00A606E6">
          <w:pPr>
            <w:pStyle w:val="TOC1"/>
            <w:tabs>
              <w:tab w:val="right" w:leader="dot" w:pos="9016"/>
            </w:tabs>
            <w:rPr>
              <w:rFonts w:eastAsiaTheme="minorEastAsia"/>
              <w:b w:val="0"/>
              <w:bCs w:val="0"/>
              <w:noProof/>
              <w:sz w:val="22"/>
              <w:szCs w:val="22"/>
              <w:lang w:eastAsia="nl-NL"/>
            </w:rPr>
          </w:pPr>
          <w:r w:rsidRPr="00724FF8">
            <w:fldChar w:fldCharType="begin"/>
          </w:r>
          <w:r w:rsidRPr="00724FF8">
            <w:instrText xml:space="preserve"> TOC \o "1-3" \h \z \u </w:instrText>
          </w:r>
          <w:r w:rsidRPr="00724FF8">
            <w:fldChar w:fldCharType="separate"/>
          </w:r>
          <w:hyperlink w:anchor="_Toc221702515" w:history="1">
            <w:r w:rsidRPr="00724FF8">
              <w:rPr>
                <w:rStyle w:val="Hyperlink"/>
                <w:rFonts w:ascii="Arial" w:hAnsi="Arial" w:cs="Arial"/>
                <w:noProof/>
                <w:lang w:val="en-US"/>
              </w:rPr>
              <w:t>S1. Additional characterization data</w:t>
            </w:r>
            <w:r w:rsidRPr="00724FF8">
              <w:rPr>
                <w:noProof/>
                <w:webHidden/>
              </w:rPr>
              <w:tab/>
            </w:r>
            <w:r w:rsidRPr="00724FF8">
              <w:rPr>
                <w:noProof/>
                <w:webHidden/>
              </w:rPr>
              <w:fldChar w:fldCharType="begin"/>
            </w:r>
            <w:r w:rsidRPr="00724FF8">
              <w:rPr>
                <w:noProof/>
                <w:webHidden/>
              </w:rPr>
              <w:instrText xml:space="preserve"> PAGEREF _Toc221702515 \h </w:instrText>
            </w:r>
            <w:r w:rsidRPr="00724FF8">
              <w:rPr>
                <w:noProof/>
                <w:webHidden/>
              </w:rPr>
            </w:r>
            <w:r w:rsidRPr="00724FF8">
              <w:rPr>
                <w:noProof/>
                <w:webHidden/>
              </w:rPr>
              <w:fldChar w:fldCharType="separate"/>
            </w:r>
            <w:r w:rsidRPr="00724FF8">
              <w:rPr>
                <w:noProof/>
                <w:webHidden/>
              </w:rPr>
              <w:t>3</w:t>
            </w:r>
            <w:r w:rsidRPr="00724FF8">
              <w:rPr>
                <w:noProof/>
                <w:webHidden/>
              </w:rPr>
              <w:fldChar w:fldCharType="end"/>
            </w:r>
          </w:hyperlink>
        </w:p>
        <w:p w14:paraId="546B5660" w14:textId="51E0424D" w:rsidR="00A606E6" w:rsidRPr="00724FF8" w:rsidRDefault="000D72C1">
          <w:pPr>
            <w:pStyle w:val="TOC1"/>
            <w:tabs>
              <w:tab w:val="right" w:leader="dot" w:pos="9016"/>
            </w:tabs>
            <w:rPr>
              <w:rFonts w:eastAsiaTheme="minorEastAsia"/>
              <w:b w:val="0"/>
              <w:bCs w:val="0"/>
              <w:noProof/>
              <w:sz w:val="22"/>
              <w:szCs w:val="22"/>
              <w:lang w:eastAsia="nl-NL"/>
            </w:rPr>
          </w:pPr>
          <w:hyperlink w:anchor="_Toc221702516" w:history="1">
            <w:r w:rsidR="00A606E6" w:rsidRPr="00724FF8">
              <w:rPr>
                <w:rStyle w:val="Hyperlink"/>
                <w:rFonts w:ascii="Arial" w:hAnsi="Arial" w:cs="Arial"/>
                <w:noProof/>
                <w:lang w:val="en-US"/>
              </w:rPr>
              <w:t>Figure S1 – X-ray diffractograms of selected catalysts.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_Toc221702516 \h </w:instrText>
            </w:r>
            <w:r w:rsidR="00A606E6" w:rsidRPr="00724FF8">
              <w:rPr>
                <w:noProof/>
                <w:webHidden/>
              </w:rPr>
            </w:r>
            <w:r w:rsidR="00A606E6" w:rsidRPr="00724FF8">
              <w:rPr>
                <w:noProof/>
                <w:webHidden/>
              </w:rPr>
              <w:fldChar w:fldCharType="separate"/>
            </w:r>
            <w:r w:rsidR="00A606E6" w:rsidRPr="00724FF8">
              <w:rPr>
                <w:noProof/>
                <w:webHidden/>
              </w:rPr>
              <w:t>3</w:t>
            </w:r>
            <w:r w:rsidR="00A606E6" w:rsidRPr="00724FF8">
              <w:rPr>
                <w:noProof/>
                <w:webHidden/>
              </w:rPr>
              <w:fldChar w:fldCharType="end"/>
            </w:r>
          </w:hyperlink>
        </w:p>
        <w:p w14:paraId="34DD8C2C" w14:textId="15F26F18" w:rsidR="00A606E6" w:rsidRPr="00724FF8" w:rsidRDefault="000D72C1">
          <w:pPr>
            <w:pStyle w:val="TOC1"/>
            <w:tabs>
              <w:tab w:val="right" w:leader="dot" w:pos="9016"/>
            </w:tabs>
            <w:rPr>
              <w:rFonts w:eastAsiaTheme="minorEastAsia"/>
              <w:b w:val="0"/>
              <w:bCs w:val="0"/>
              <w:noProof/>
              <w:sz w:val="22"/>
              <w:szCs w:val="22"/>
              <w:lang w:eastAsia="nl-NL"/>
            </w:rPr>
          </w:pPr>
          <w:hyperlink w:anchor="_Toc221702517" w:history="1">
            <w:r w:rsidR="00A606E6" w:rsidRPr="00724FF8">
              <w:rPr>
                <w:rStyle w:val="Hyperlink"/>
                <w:rFonts w:ascii="Arial" w:hAnsi="Arial" w:cs="Arial"/>
                <w:noProof/>
                <w:lang w:val="en-US"/>
              </w:rPr>
              <w:t>Table S1 – Comparison of particle sizes of Au/TiO</w:t>
            </w:r>
            <w:r w:rsidR="00A606E6" w:rsidRPr="00724FF8">
              <w:rPr>
                <w:rStyle w:val="Hyperlink"/>
                <w:rFonts w:ascii="Arial" w:hAnsi="Arial" w:cs="Arial"/>
                <w:noProof/>
                <w:vertAlign w:val="subscript"/>
                <w:lang w:val="en-US"/>
              </w:rPr>
              <w:t>2</w:t>
            </w:r>
            <w:r w:rsidR="00A606E6" w:rsidRPr="00724FF8">
              <w:rPr>
                <w:rStyle w:val="Hyperlink"/>
                <w:rFonts w:ascii="Arial" w:hAnsi="Arial" w:cs="Arial"/>
                <w:noProof/>
                <w:lang w:val="en-US"/>
              </w:rPr>
              <w:t xml:space="preserve"> catalysts using XRD and TEM</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_Toc221702517 \h </w:instrText>
            </w:r>
            <w:r w:rsidR="00A606E6" w:rsidRPr="00724FF8">
              <w:rPr>
                <w:noProof/>
                <w:webHidden/>
              </w:rPr>
            </w:r>
            <w:r w:rsidR="00A606E6" w:rsidRPr="00724FF8">
              <w:rPr>
                <w:noProof/>
                <w:webHidden/>
              </w:rPr>
              <w:fldChar w:fldCharType="separate"/>
            </w:r>
            <w:r w:rsidR="00A606E6" w:rsidRPr="00724FF8">
              <w:rPr>
                <w:noProof/>
                <w:webHidden/>
              </w:rPr>
              <w:t>3</w:t>
            </w:r>
            <w:r w:rsidR="00A606E6" w:rsidRPr="00724FF8">
              <w:rPr>
                <w:noProof/>
                <w:webHidden/>
              </w:rPr>
              <w:fldChar w:fldCharType="end"/>
            </w:r>
          </w:hyperlink>
        </w:p>
        <w:p w14:paraId="32575205" w14:textId="3C91719F" w:rsidR="00A606E6" w:rsidRPr="00724FF8" w:rsidRDefault="000D72C1">
          <w:pPr>
            <w:pStyle w:val="TOC1"/>
            <w:tabs>
              <w:tab w:val="right" w:leader="dot" w:pos="9016"/>
            </w:tabs>
            <w:rPr>
              <w:rFonts w:eastAsiaTheme="minorEastAsia"/>
              <w:b w:val="0"/>
              <w:bCs w:val="0"/>
              <w:noProof/>
              <w:sz w:val="22"/>
              <w:szCs w:val="22"/>
              <w:lang w:eastAsia="nl-NL"/>
            </w:rPr>
          </w:pPr>
          <w:hyperlink w:anchor="_Toc221702518" w:history="1">
            <w:r w:rsidR="00A606E6" w:rsidRPr="00724FF8">
              <w:rPr>
                <w:rStyle w:val="Hyperlink"/>
                <w:rFonts w:ascii="Arial" w:hAnsi="Arial" w:cs="Arial"/>
                <w:noProof/>
                <w:lang w:val="en-US"/>
              </w:rPr>
              <w:t>Figure S2 – Deconvolution of Au XRD peaks from TiO</w:t>
            </w:r>
            <w:r w:rsidR="00A606E6" w:rsidRPr="00724FF8">
              <w:rPr>
                <w:rStyle w:val="Hyperlink"/>
                <w:rFonts w:ascii="Arial" w:hAnsi="Arial" w:cs="Arial"/>
                <w:noProof/>
                <w:vertAlign w:val="subscript"/>
                <w:lang w:val="en-US"/>
              </w:rPr>
              <w:t xml:space="preserve">2 </w:t>
            </w:r>
            <w:r w:rsidR="00A606E6" w:rsidRPr="00724FF8">
              <w:rPr>
                <w:rStyle w:val="Hyperlink"/>
                <w:rFonts w:ascii="Arial" w:hAnsi="Arial" w:cs="Arial"/>
                <w:noProof/>
                <w:lang w:val="en-US"/>
              </w:rPr>
              <w:t>support</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_Toc221702518 \h </w:instrText>
            </w:r>
            <w:r w:rsidR="00A606E6" w:rsidRPr="00724FF8">
              <w:rPr>
                <w:noProof/>
                <w:webHidden/>
              </w:rPr>
            </w:r>
            <w:r w:rsidR="00A606E6" w:rsidRPr="00724FF8">
              <w:rPr>
                <w:noProof/>
                <w:webHidden/>
              </w:rPr>
              <w:fldChar w:fldCharType="separate"/>
            </w:r>
            <w:r w:rsidR="00A606E6" w:rsidRPr="00724FF8">
              <w:rPr>
                <w:noProof/>
                <w:webHidden/>
              </w:rPr>
              <w:t>4</w:t>
            </w:r>
            <w:r w:rsidR="00A606E6" w:rsidRPr="00724FF8">
              <w:rPr>
                <w:noProof/>
                <w:webHidden/>
              </w:rPr>
              <w:fldChar w:fldCharType="end"/>
            </w:r>
          </w:hyperlink>
        </w:p>
        <w:p w14:paraId="5AF26215" w14:textId="4400CB27" w:rsidR="00A606E6" w:rsidRPr="00724FF8" w:rsidRDefault="000D72C1">
          <w:pPr>
            <w:pStyle w:val="TOC1"/>
            <w:tabs>
              <w:tab w:val="right" w:leader="dot" w:pos="9016"/>
            </w:tabs>
            <w:rPr>
              <w:rFonts w:eastAsiaTheme="minorEastAsia"/>
              <w:b w:val="0"/>
              <w:bCs w:val="0"/>
              <w:noProof/>
              <w:sz w:val="22"/>
              <w:szCs w:val="22"/>
              <w:lang w:eastAsia="nl-NL"/>
            </w:rPr>
          </w:pPr>
          <w:hyperlink w:anchor="_Toc221702519" w:history="1">
            <w:r w:rsidR="00A606E6" w:rsidRPr="00724FF8">
              <w:rPr>
                <w:rStyle w:val="Hyperlink"/>
                <w:rFonts w:ascii="Arial" w:hAnsi="Arial" w:cs="Arial"/>
                <w:noProof/>
                <w:lang w:val="en-US"/>
              </w:rPr>
              <w:t>Table S2 – Crystallite sizes before and after deconvolution</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_Toc221702519 \h </w:instrText>
            </w:r>
            <w:r w:rsidR="00A606E6" w:rsidRPr="00724FF8">
              <w:rPr>
                <w:noProof/>
                <w:webHidden/>
              </w:rPr>
            </w:r>
            <w:r w:rsidR="00A606E6" w:rsidRPr="00724FF8">
              <w:rPr>
                <w:noProof/>
                <w:webHidden/>
              </w:rPr>
              <w:fldChar w:fldCharType="separate"/>
            </w:r>
            <w:r w:rsidR="00A606E6" w:rsidRPr="00724FF8">
              <w:rPr>
                <w:noProof/>
                <w:webHidden/>
              </w:rPr>
              <w:t>5</w:t>
            </w:r>
            <w:r w:rsidR="00A606E6" w:rsidRPr="00724FF8">
              <w:rPr>
                <w:noProof/>
                <w:webHidden/>
              </w:rPr>
              <w:fldChar w:fldCharType="end"/>
            </w:r>
          </w:hyperlink>
        </w:p>
        <w:p w14:paraId="1FA9986C" w14:textId="34D12B5B" w:rsidR="00A606E6" w:rsidRPr="00724FF8" w:rsidRDefault="000D72C1">
          <w:pPr>
            <w:pStyle w:val="TOC1"/>
            <w:tabs>
              <w:tab w:val="right" w:leader="dot" w:pos="9016"/>
            </w:tabs>
            <w:rPr>
              <w:rFonts w:eastAsiaTheme="minorEastAsia"/>
              <w:b w:val="0"/>
              <w:bCs w:val="0"/>
              <w:noProof/>
              <w:sz w:val="22"/>
              <w:szCs w:val="22"/>
              <w:lang w:eastAsia="nl-NL"/>
            </w:rPr>
          </w:pPr>
          <w:hyperlink w:anchor="_Toc221702520" w:history="1">
            <w:r w:rsidR="00A606E6" w:rsidRPr="00724FF8">
              <w:rPr>
                <w:rStyle w:val="Hyperlink"/>
                <w:rFonts w:ascii="Arial" w:hAnsi="Arial" w:cs="Arial"/>
                <w:noProof/>
                <w:lang w:val="en-US"/>
              </w:rPr>
              <w:t>S2. Additional characterization data after catalysis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_Toc221702520 \h </w:instrText>
            </w:r>
            <w:r w:rsidR="00A606E6" w:rsidRPr="00724FF8">
              <w:rPr>
                <w:noProof/>
                <w:webHidden/>
              </w:rPr>
            </w:r>
            <w:r w:rsidR="00A606E6" w:rsidRPr="00724FF8">
              <w:rPr>
                <w:noProof/>
                <w:webHidden/>
              </w:rPr>
              <w:fldChar w:fldCharType="separate"/>
            </w:r>
            <w:r w:rsidR="00A606E6" w:rsidRPr="00724FF8">
              <w:rPr>
                <w:noProof/>
                <w:webHidden/>
              </w:rPr>
              <w:t>6</w:t>
            </w:r>
            <w:r w:rsidR="00A606E6" w:rsidRPr="00724FF8">
              <w:rPr>
                <w:noProof/>
                <w:webHidden/>
              </w:rPr>
              <w:fldChar w:fldCharType="end"/>
            </w:r>
          </w:hyperlink>
        </w:p>
        <w:p w14:paraId="48492413" w14:textId="6B581E61" w:rsidR="00A606E6" w:rsidRPr="00724FF8" w:rsidRDefault="000D72C1">
          <w:pPr>
            <w:pStyle w:val="TOC1"/>
            <w:tabs>
              <w:tab w:val="right" w:leader="dot" w:pos="9016"/>
            </w:tabs>
            <w:rPr>
              <w:rFonts w:eastAsiaTheme="minorEastAsia"/>
              <w:b w:val="0"/>
              <w:bCs w:val="0"/>
              <w:noProof/>
              <w:sz w:val="22"/>
              <w:szCs w:val="22"/>
              <w:lang w:eastAsia="nl-NL"/>
            </w:rPr>
          </w:pPr>
          <w:hyperlink w:anchor="_Toc221702521" w:history="1">
            <w:r w:rsidR="00A606E6" w:rsidRPr="00724FF8">
              <w:rPr>
                <w:rStyle w:val="Hyperlink"/>
                <w:rFonts w:ascii="Arial" w:hAnsi="Arial" w:cs="Arial"/>
                <w:noProof/>
                <w:lang w:val="en-US"/>
              </w:rPr>
              <w:t>Table S3 – Particle size before and after 6 hours of HMF oxidation</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_Toc221702521 \h </w:instrText>
            </w:r>
            <w:r w:rsidR="00A606E6" w:rsidRPr="00724FF8">
              <w:rPr>
                <w:noProof/>
                <w:webHidden/>
              </w:rPr>
            </w:r>
            <w:r w:rsidR="00A606E6" w:rsidRPr="00724FF8">
              <w:rPr>
                <w:noProof/>
                <w:webHidden/>
              </w:rPr>
              <w:fldChar w:fldCharType="separate"/>
            </w:r>
            <w:r w:rsidR="00A606E6" w:rsidRPr="00724FF8">
              <w:rPr>
                <w:noProof/>
                <w:webHidden/>
              </w:rPr>
              <w:t>6</w:t>
            </w:r>
            <w:r w:rsidR="00A606E6" w:rsidRPr="00724FF8">
              <w:rPr>
                <w:noProof/>
                <w:webHidden/>
              </w:rPr>
              <w:fldChar w:fldCharType="end"/>
            </w:r>
          </w:hyperlink>
        </w:p>
        <w:p w14:paraId="38F9D9A0" w14:textId="04E58808" w:rsidR="00A606E6" w:rsidRPr="00724FF8" w:rsidRDefault="000D72C1">
          <w:pPr>
            <w:pStyle w:val="TOC1"/>
            <w:tabs>
              <w:tab w:val="right" w:leader="dot" w:pos="9016"/>
            </w:tabs>
            <w:rPr>
              <w:rFonts w:eastAsiaTheme="minorEastAsia"/>
              <w:b w:val="0"/>
              <w:bCs w:val="0"/>
              <w:noProof/>
              <w:sz w:val="22"/>
              <w:szCs w:val="22"/>
              <w:lang w:eastAsia="nl-NL"/>
            </w:rPr>
          </w:pPr>
          <w:hyperlink w:anchor="_Toc221702522" w:history="1">
            <w:r w:rsidR="00A606E6" w:rsidRPr="00724FF8">
              <w:rPr>
                <w:rStyle w:val="Hyperlink"/>
                <w:rFonts w:ascii="Arial" w:hAnsi="Arial" w:cs="Arial"/>
                <w:noProof/>
                <w:lang w:val="en-US"/>
              </w:rPr>
              <w:t>Figure S3 – X-Ray Diffractograms after catalysis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_Toc221702522 \h </w:instrText>
            </w:r>
            <w:r w:rsidR="00A606E6" w:rsidRPr="00724FF8">
              <w:rPr>
                <w:noProof/>
                <w:webHidden/>
              </w:rPr>
            </w:r>
            <w:r w:rsidR="00A606E6" w:rsidRPr="00724FF8">
              <w:rPr>
                <w:noProof/>
                <w:webHidden/>
              </w:rPr>
              <w:fldChar w:fldCharType="separate"/>
            </w:r>
            <w:r w:rsidR="00A606E6" w:rsidRPr="00724FF8">
              <w:rPr>
                <w:noProof/>
                <w:webHidden/>
              </w:rPr>
              <w:t>8</w:t>
            </w:r>
            <w:r w:rsidR="00A606E6" w:rsidRPr="00724FF8">
              <w:rPr>
                <w:noProof/>
                <w:webHidden/>
              </w:rPr>
              <w:fldChar w:fldCharType="end"/>
            </w:r>
          </w:hyperlink>
        </w:p>
        <w:p w14:paraId="641E981A" w14:textId="033B459B" w:rsidR="00A606E6" w:rsidRPr="00724FF8" w:rsidRDefault="000D72C1">
          <w:pPr>
            <w:pStyle w:val="TOC1"/>
            <w:tabs>
              <w:tab w:val="right" w:leader="dot" w:pos="9016"/>
            </w:tabs>
            <w:rPr>
              <w:rFonts w:eastAsiaTheme="minorEastAsia"/>
              <w:b w:val="0"/>
              <w:bCs w:val="0"/>
              <w:noProof/>
              <w:sz w:val="22"/>
              <w:szCs w:val="22"/>
              <w:lang w:eastAsia="nl-NL"/>
            </w:rPr>
          </w:pPr>
          <w:hyperlink w:anchor="_Toc221702523" w:history="1">
            <w:r w:rsidR="00A606E6" w:rsidRPr="00724FF8">
              <w:rPr>
                <w:rStyle w:val="Hyperlink"/>
                <w:rFonts w:ascii="Arial" w:hAnsi="Arial" w:cs="Arial"/>
                <w:noProof/>
                <w:lang w:val="en-US"/>
              </w:rPr>
              <w:t>Figure S4 – HAADF-STEM image of Au_2.8 after heat-up in autoclave under N</w:t>
            </w:r>
            <w:r w:rsidR="00A606E6" w:rsidRPr="00724FF8">
              <w:rPr>
                <w:rStyle w:val="Hyperlink"/>
                <w:rFonts w:ascii="Arial" w:hAnsi="Arial" w:cs="Arial"/>
                <w:noProof/>
                <w:vertAlign w:val="subscript"/>
                <w:lang w:val="en-US"/>
              </w:rPr>
              <w:t>2</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_Toc221702523 \h </w:instrText>
            </w:r>
            <w:r w:rsidR="00A606E6" w:rsidRPr="00724FF8">
              <w:rPr>
                <w:noProof/>
                <w:webHidden/>
              </w:rPr>
            </w:r>
            <w:r w:rsidR="00A606E6" w:rsidRPr="00724FF8">
              <w:rPr>
                <w:noProof/>
                <w:webHidden/>
              </w:rPr>
              <w:fldChar w:fldCharType="separate"/>
            </w:r>
            <w:r w:rsidR="00A606E6" w:rsidRPr="00724FF8">
              <w:rPr>
                <w:noProof/>
                <w:webHidden/>
              </w:rPr>
              <w:t>10</w:t>
            </w:r>
            <w:r w:rsidR="00A606E6" w:rsidRPr="00724FF8">
              <w:rPr>
                <w:noProof/>
                <w:webHidden/>
              </w:rPr>
              <w:fldChar w:fldCharType="end"/>
            </w:r>
          </w:hyperlink>
        </w:p>
        <w:p w14:paraId="04BE1A81" w14:textId="48BD1A8C" w:rsidR="00A606E6" w:rsidRPr="00724FF8" w:rsidRDefault="000D72C1">
          <w:pPr>
            <w:pStyle w:val="TOC1"/>
            <w:tabs>
              <w:tab w:val="right" w:leader="dot" w:pos="9016"/>
            </w:tabs>
            <w:rPr>
              <w:rFonts w:eastAsiaTheme="minorEastAsia"/>
              <w:b w:val="0"/>
              <w:bCs w:val="0"/>
              <w:noProof/>
              <w:sz w:val="22"/>
              <w:szCs w:val="22"/>
              <w:lang w:eastAsia="nl-NL"/>
            </w:rPr>
          </w:pPr>
          <w:hyperlink w:anchor="_Toc221702524" w:history="1">
            <w:r w:rsidR="00A606E6" w:rsidRPr="00724FF8">
              <w:rPr>
                <w:rStyle w:val="Hyperlink"/>
                <w:rFonts w:ascii="Arial" w:hAnsi="Arial" w:cs="Arial"/>
                <w:noProof/>
                <w:lang w:val="en-US"/>
              </w:rPr>
              <w:t>Figure S5 – HAADF-STEM images of Au_2.0b at reaction conditions without additional organic components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_Toc221702524 \h </w:instrText>
            </w:r>
            <w:r w:rsidR="00A606E6" w:rsidRPr="00724FF8">
              <w:rPr>
                <w:noProof/>
                <w:webHidden/>
              </w:rPr>
            </w:r>
            <w:r w:rsidR="00A606E6" w:rsidRPr="00724FF8">
              <w:rPr>
                <w:noProof/>
                <w:webHidden/>
              </w:rPr>
              <w:fldChar w:fldCharType="separate"/>
            </w:r>
            <w:r w:rsidR="00A606E6" w:rsidRPr="00724FF8">
              <w:rPr>
                <w:noProof/>
                <w:webHidden/>
              </w:rPr>
              <w:t>11</w:t>
            </w:r>
            <w:r w:rsidR="00A606E6" w:rsidRPr="00724FF8">
              <w:rPr>
                <w:noProof/>
                <w:webHidden/>
              </w:rPr>
              <w:fldChar w:fldCharType="end"/>
            </w:r>
          </w:hyperlink>
        </w:p>
        <w:p w14:paraId="0C0B8069" w14:textId="4C4EB9E7" w:rsidR="00A606E6" w:rsidRPr="00724FF8" w:rsidRDefault="000D72C1">
          <w:pPr>
            <w:pStyle w:val="TOC1"/>
            <w:tabs>
              <w:tab w:val="right" w:leader="dot" w:pos="9016"/>
            </w:tabs>
            <w:rPr>
              <w:rFonts w:eastAsiaTheme="minorEastAsia"/>
              <w:b w:val="0"/>
              <w:bCs w:val="0"/>
              <w:noProof/>
              <w:sz w:val="22"/>
              <w:szCs w:val="22"/>
              <w:lang w:eastAsia="nl-NL"/>
            </w:rPr>
          </w:pPr>
          <w:hyperlink w:anchor="_Toc221702525" w:history="1">
            <w:r w:rsidR="00A606E6" w:rsidRPr="00724FF8">
              <w:rPr>
                <w:rStyle w:val="Hyperlink"/>
                <w:rFonts w:ascii="Arial" w:hAnsi="Arial" w:cs="Arial"/>
                <w:noProof/>
                <w:lang w:val="en-US"/>
              </w:rPr>
              <w:t>Table S4 – ICP-OES of catalysis samples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_Toc221702525 \h </w:instrText>
            </w:r>
            <w:r w:rsidR="00A606E6" w:rsidRPr="00724FF8">
              <w:rPr>
                <w:noProof/>
                <w:webHidden/>
              </w:rPr>
            </w:r>
            <w:r w:rsidR="00A606E6" w:rsidRPr="00724FF8">
              <w:rPr>
                <w:noProof/>
                <w:webHidden/>
              </w:rPr>
              <w:fldChar w:fldCharType="separate"/>
            </w:r>
            <w:r w:rsidR="00A606E6" w:rsidRPr="00724FF8">
              <w:rPr>
                <w:noProof/>
                <w:webHidden/>
              </w:rPr>
              <w:t>12</w:t>
            </w:r>
            <w:r w:rsidR="00A606E6" w:rsidRPr="00724FF8">
              <w:rPr>
                <w:noProof/>
                <w:webHidden/>
              </w:rPr>
              <w:fldChar w:fldCharType="end"/>
            </w:r>
          </w:hyperlink>
        </w:p>
        <w:p w14:paraId="304A02CE" w14:textId="1B52DF93" w:rsidR="00A606E6" w:rsidRPr="00724FF8" w:rsidRDefault="000D72C1">
          <w:pPr>
            <w:pStyle w:val="TOC1"/>
            <w:tabs>
              <w:tab w:val="right" w:leader="dot" w:pos="9016"/>
            </w:tabs>
            <w:rPr>
              <w:rFonts w:eastAsiaTheme="minorEastAsia"/>
              <w:b w:val="0"/>
              <w:bCs w:val="0"/>
              <w:noProof/>
              <w:sz w:val="22"/>
              <w:szCs w:val="22"/>
              <w:lang w:eastAsia="nl-NL"/>
            </w:rPr>
          </w:pPr>
          <w:hyperlink w:anchor="_Toc221702526" w:history="1">
            <w:r w:rsidR="00A606E6" w:rsidRPr="00724FF8">
              <w:rPr>
                <w:rStyle w:val="Hyperlink"/>
                <w:rFonts w:ascii="Arial" w:hAnsi="Arial" w:cs="Arial"/>
                <w:noProof/>
                <w:lang w:val="en-US"/>
              </w:rPr>
              <w:t>S3. Additional catalysis data</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_Toc221702526 \h </w:instrText>
            </w:r>
            <w:r w:rsidR="00A606E6" w:rsidRPr="00724FF8">
              <w:rPr>
                <w:noProof/>
                <w:webHidden/>
              </w:rPr>
            </w:r>
            <w:r w:rsidR="00A606E6" w:rsidRPr="00724FF8">
              <w:rPr>
                <w:noProof/>
                <w:webHidden/>
              </w:rPr>
              <w:fldChar w:fldCharType="separate"/>
            </w:r>
            <w:r w:rsidR="00A606E6" w:rsidRPr="00724FF8">
              <w:rPr>
                <w:noProof/>
                <w:webHidden/>
              </w:rPr>
              <w:t>13</w:t>
            </w:r>
            <w:r w:rsidR="00A606E6" w:rsidRPr="00724FF8">
              <w:rPr>
                <w:noProof/>
                <w:webHidden/>
              </w:rPr>
              <w:fldChar w:fldCharType="end"/>
            </w:r>
          </w:hyperlink>
        </w:p>
        <w:p w14:paraId="225A5754" w14:textId="0192E4C9" w:rsidR="00A606E6" w:rsidRPr="00724FF8" w:rsidRDefault="000D72C1">
          <w:pPr>
            <w:pStyle w:val="TOC1"/>
            <w:tabs>
              <w:tab w:val="right" w:leader="dot" w:pos="9016"/>
            </w:tabs>
            <w:rPr>
              <w:rFonts w:eastAsiaTheme="minorEastAsia"/>
              <w:b w:val="0"/>
              <w:bCs w:val="0"/>
              <w:noProof/>
              <w:sz w:val="22"/>
              <w:szCs w:val="22"/>
              <w:lang w:eastAsia="nl-NL"/>
            </w:rPr>
          </w:pPr>
          <w:hyperlink w:anchor="_Toc221702527" w:history="1">
            <w:r w:rsidR="00A606E6" w:rsidRPr="00724FF8">
              <w:rPr>
                <w:rStyle w:val="Hyperlink"/>
                <w:rFonts w:ascii="Arial" w:hAnsi="Arial" w:cs="Arial"/>
                <w:noProof/>
                <w:lang w:val="en-US"/>
              </w:rPr>
              <w:t>Figure S6 – Concentration of HMF as a function of time</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_Toc221702527 \h </w:instrText>
            </w:r>
            <w:r w:rsidR="00A606E6" w:rsidRPr="00724FF8">
              <w:rPr>
                <w:noProof/>
                <w:webHidden/>
              </w:rPr>
            </w:r>
            <w:r w:rsidR="00A606E6" w:rsidRPr="00724FF8">
              <w:rPr>
                <w:noProof/>
                <w:webHidden/>
              </w:rPr>
              <w:fldChar w:fldCharType="separate"/>
            </w:r>
            <w:r w:rsidR="00A606E6" w:rsidRPr="00724FF8">
              <w:rPr>
                <w:noProof/>
                <w:webHidden/>
              </w:rPr>
              <w:t>13</w:t>
            </w:r>
            <w:r w:rsidR="00A606E6" w:rsidRPr="00724FF8">
              <w:rPr>
                <w:noProof/>
                <w:webHidden/>
              </w:rPr>
              <w:fldChar w:fldCharType="end"/>
            </w:r>
          </w:hyperlink>
        </w:p>
        <w:p w14:paraId="7ED4F7B8" w14:textId="6BC97A68" w:rsidR="00A606E6" w:rsidRPr="00724FF8" w:rsidRDefault="000D72C1">
          <w:pPr>
            <w:pStyle w:val="TOC1"/>
            <w:tabs>
              <w:tab w:val="right" w:leader="dot" w:pos="9016"/>
            </w:tabs>
            <w:rPr>
              <w:rFonts w:eastAsiaTheme="minorEastAsia"/>
              <w:b w:val="0"/>
              <w:bCs w:val="0"/>
              <w:noProof/>
              <w:sz w:val="22"/>
              <w:szCs w:val="22"/>
              <w:lang w:eastAsia="nl-NL"/>
            </w:rPr>
          </w:pPr>
          <w:hyperlink w:anchor="_Toc221702528" w:history="1">
            <w:r w:rsidR="00A606E6" w:rsidRPr="00724FF8">
              <w:rPr>
                <w:rStyle w:val="Hyperlink"/>
                <w:rFonts w:ascii="Arial" w:hAnsi="Arial" w:cs="Arial"/>
                <w:noProof/>
                <w:lang w:val="en-US"/>
              </w:rPr>
              <w:t>Figure S7 - Reference Catalyst XRD before and after and catalytic performance</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_Toc221702528 \h </w:instrText>
            </w:r>
            <w:r w:rsidR="00A606E6" w:rsidRPr="00724FF8">
              <w:rPr>
                <w:noProof/>
                <w:webHidden/>
              </w:rPr>
            </w:r>
            <w:r w:rsidR="00A606E6" w:rsidRPr="00724FF8">
              <w:rPr>
                <w:noProof/>
                <w:webHidden/>
              </w:rPr>
              <w:fldChar w:fldCharType="separate"/>
            </w:r>
            <w:r w:rsidR="00A606E6" w:rsidRPr="00724FF8">
              <w:rPr>
                <w:noProof/>
                <w:webHidden/>
              </w:rPr>
              <w:t>14</w:t>
            </w:r>
            <w:r w:rsidR="00A606E6" w:rsidRPr="00724FF8">
              <w:rPr>
                <w:noProof/>
                <w:webHidden/>
              </w:rPr>
              <w:fldChar w:fldCharType="end"/>
            </w:r>
          </w:hyperlink>
        </w:p>
        <w:p w14:paraId="4B30559D" w14:textId="5271800F" w:rsidR="00A606E6" w:rsidRPr="00724FF8" w:rsidRDefault="000D72C1">
          <w:pPr>
            <w:pStyle w:val="TOC1"/>
            <w:tabs>
              <w:tab w:val="right" w:leader="dot" w:pos="9016"/>
            </w:tabs>
            <w:rPr>
              <w:rFonts w:eastAsiaTheme="minorEastAsia"/>
              <w:b w:val="0"/>
              <w:bCs w:val="0"/>
              <w:noProof/>
              <w:sz w:val="22"/>
              <w:szCs w:val="22"/>
              <w:lang w:eastAsia="nl-NL"/>
            </w:rPr>
          </w:pPr>
          <w:hyperlink w:anchor="_Toc221702529" w:history="1">
            <w:r w:rsidR="00A606E6" w:rsidRPr="00724FF8">
              <w:rPr>
                <w:rStyle w:val="Hyperlink"/>
                <w:rFonts w:ascii="Arial" w:hAnsi="Arial" w:cs="Arial"/>
                <w:noProof/>
                <w:lang w:val="en-US"/>
              </w:rPr>
              <w:t>Table S5 – Two-tailed paired student t-test results for statistical relevance</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_Toc221702529 \h </w:instrText>
            </w:r>
            <w:r w:rsidR="00A606E6" w:rsidRPr="00724FF8">
              <w:rPr>
                <w:noProof/>
                <w:webHidden/>
              </w:rPr>
            </w:r>
            <w:r w:rsidR="00A606E6" w:rsidRPr="00724FF8">
              <w:rPr>
                <w:noProof/>
                <w:webHidden/>
              </w:rPr>
              <w:fldChar w:fldCharType="separate"/>
            </w:r>
            <w:r w:rsidR="00A606E6" w:rsidRPr="00724FF8">
              <w:rPr>
                <w:noProof/>
                <w:webHidden/>
              </w:rPr>
              <w:t>16</w:t>
            </w:r>
            <w:r w:rsidR="00A606E6" w:rsidRPr="00724FF8">
              <w:rPr>
                <w:noProof/>
                <w:webHidden/>
              </w:rPr>
              <w:fldChar w:fldCharType="end"/>
            </w:r>
          </w:hyperlink>
        </w:p>
        <w:p w14:paraId="185146F9" w14:textId="24DA0096" w:rsidR="00A606E6" w:rsidRPr="00724FF8" w:rsidRDefault="000D72C1">
          <w:pPr>
            <w:pStyle w:val="TOC1"/>
            <w:tabs>
              <w:tab w:val="right" w:leader="dot" w:pos="9016"/>
            </w:tabs>
            <w:rPr>
              <w:rFonts w:eastAsiaTheme="minorEastAsia"/>
              <w:b w:val="0"/>
              <w:bCs w:val="0"/>
              <w:noProof/>
              <w:sz w:val="22"/>
              <w:szCs w:val="22"/>
              <w:lang w:eastAsia="nl-NL"/>
            </w:rPr>
          </w:pPr>
          <w:hyperlink w:anchor="_Toc221702530" w:history="1">
            <w:r w:rsidR="00A606E6" w:rsidRPr="00724FF8">
              <w:rPr>
                <w:rStyle w:val="Hyperlink"/>
                <w:rFonts w:ascii="Arial" w:hAnsi="Arial" w:cs="Arial"/>
                <w:noProof/>
                <w:lang w:val="en-US"/>
              </w:rPr>
              <w:t>Figure S9 – HMFCA oxidation rate</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_Toc221702530 \h </w:instrText>
            </w:r>
            <w:r w:rsidR="00A606E6" w:rsidRPr="00724FF8">
              <w:rPr>
                <w:noProof/>
                <w:webHidden/>
              </w:rPr>
            </w:r>
            <w:r w:rsidR="00A606E6" w:rsidRPr="00724FF8">
              <w:rPr>
                <w:noProof/>
                <w:webHidden/>
              </w:rPr>
              <w:fldChar w:fldCharType="separate"/>
            </w:r>
            <w:r w:rsidR="00A606E6" w:rsidRPr="00724FF8">
              <w:rPr>
                <w:noProof/>
                <w:webHidden/>
              </w:rPr>
              <w:t>17</w:t>
            </w:r>
            <w:r w:rsidR="00A606E6" w:rsidRPr="00724FF8">
              <w:rPr>
                <w:noProof/>
                <w:webHidden/>
              </w:rPr>
              <w:fldChar w:fldCharType="end"/>
            </w:r>
          </w:hyperlink>
        </w:p>
        <w:p w14:paraId="011C7742" w14:textId="78E79883" w:rsidR="00A606E6" w:rsidRPr="00724FF8" w:rsidRDefault="000D72C1">
          <w:pPr>
            <w:pStyle w:val="TOC1"/>
            <w:tabs>
              <w:tab w:val="right" w:leader="dot" w:pos="9016"/>
            </w:tabs>
            <w:rPr>
              <w:rFonts w:eastAsiaTheme="minorEastAsia"/>
              <w:b w:val="0"/>
              <w:bCs w:val="0"/>
              <w:noProof/>
              <w:sz w:val="22"/>
              <w:szCs w:val="22"/>
              <w:lang w:eastAsia="nl-NL"/>
            </w:rPr>
          </w:pPr>
          <w:hyperlink w:anchor="_Toc221702531" w:history="1">
            <w:r w:rsidR="00A606E6" w:rsidRPr="00724FF8">
              <w:rPr>
                <w:rStyle w:val="Hyperlink"/>
                <w:rFonts w:ascii="Arial" w:hAnsi="Arial" w:cs="Arial"/>
                <w:noProof/>
                <w:lang w:val="en-US"/>
              </w:rPr>
              <w:t>Table S6 – Characterization overview of tested catalysts in HMFCA oxidation</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_Toc221702531 \h </w:instrText>
            </w:r>
            <w:r w:rsidR="00A606E6" w:rsidRPr="00724FF8">
              <w:rPr>
                <w:noProof/>
                <w:webHidden/>
              </w:rPr>
            </w:r>
            <w:r w:rsidR="00A606E6" w:rsidRPr="00724FF8">
              <w:rPr>
                <w:noProof/>
                <w:webHidden/>
              </w:rPr>
              <w:fldChar w:fldCharType="separate"/>
            </w:r>
            <w:r w:rsidR="00A606E6" w:rsidRPr="00724FF8">
              <w:rPr>
                <w:noProof/>
                <w:webHidden/>
              </w:rPr>
              <w:t>18</w:t>
            </w:r>
            <w:r w:rsidR="00A606E6" w:rsidRPr="00724FF8">
              <w:rPr>
                <w:noProof/>
                <w:webHidden/>
              </w:rPr>
              <w:fldChar w:fldCharType="end"/>
            </w:r>
          </w:hyperlink>
        </w:p>
        <w:p w14:paraId="3C17C651" w14:textId="22237AB2" w:rsidR="00A606E6" w:rsidRPr="00724FF8" w:rsidRDefault="000D72C1">
          <w:pPr>
            <w:pStyle w:val="TOC1"/>
            <w:tabs>
              <w:tab w:val="right" w:leader="dot" w:pos="9016"/>
            </w:tabs>
            <w:rPr>
              <w:rFonts w:eastAsiaTheme="minorEastAsia"/>
              <w:b w:val="0"/>
              <w:bCs w:val="0"/>
              <w:noProof/>
              <w:sz w:val="22"/>
              <w:szCs w:val="22"/>
              <w:lang w:eastAsia="nl-NL"/>
            </w:rPr>
          </w:pPr>
          <w:hyperlink w:anchor="_Toc221702532" w:history="1">
            <w:r w:rsidR="00A606E6" w:rsidRPr="00724FF8">
              <w:rPr>
                <w:rStyle w:val="Hyperlink"/>
                <w:rFonts w:ascii="Arial" w:hAnsi="Arial" w:cs="Arial"/>
                <w:noProof/>
                <w:lang w:val="en-US"/>
              </w:rPr>
              <w:t>S4. Extrapolated surface site distribution model and experimental data fits</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_Toc221702532 \h </w:instrText>
            </w:r>
            <w:r w:rsidR="00A606E6" w:rsidRPr="00724FF8">
              <w:rPr>
                <w:noProof/>
                <w:webHidden/>
              </w:rPr>
            </w:r>
            <w:r w:rsidR="00A606E6" w:rsidRPr="00724FF8">
              <w:rPr>
                <w:noProof/>
                <w:webHidden/>
              </w:rPr>
              <w:fldChar w:fldCharType="separate"/>
            </w:r>
            <w:r w:rsidR="00A606E6" w:rsidRPr="00724FF8">
              <w:rPr>
                <w:noProof/>
                <w:webHidden/>
              </w:rPr>
              <w:t>19</w:t>
            </w:r>
            <w:r w:rsidR="00A606E6" w:rsidRPr="00724FF8">
              <w:rPr>
                <w:noProof/>
                <w:webHidden/>
              </w:rPr>
              <w:fldChar w:fldCharType="end"/>
            </w:r>
          </w:hyperlink>
        </w:p>
        <w:p w14:paraId="771FD2C3" w14:textId="7523D2EB" w:rsidR="00A606E6" w:rsidRPr="00724FF8" w:rsidRDefault="000D72C1">
          <w:pPr>
            <w:pStyle w:val="TOC1"/>
            <w:tabs>
              <w:tab w:val="right" w:leader="dot" w:pos="9016"/>
            </w:tabs>
            <w:rPr>
              <w:rFonts w:eastAsiaTheme="minorEastAsia"/>
              <w:b w:val="0"/>
              <w:bCs w:val="0"/>
              <w:noProof/>
              <w:sz w:val="22"/>
              <w:szCs w:val="22"/>
              <w:lang w:eastAsia="nl-NL"/>
            </w:rPr>
          </w:pPr>
          <w:hyperlink w:anchor="_Toc221702533" w:history="1">
            <w:r w:rsidR="00A606E6" w:rsidRPr="00724FF8">
              <w:rPr>
                <w:rStyle w:val="Hyperlink"/>
                <w:rFonts w:ascii="Arial" w:hAnsi="Arial" w:cs="Arial"/>
                <w:noProof/>
                <w:lang w:val="en-US"/>
              </w:rPr>
              <w:t>Figure S10 – Extrapolated surface site distribution model</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_Toc221702533 \h </w:instrText>
            </w:r>
            <w:r w:rsidR="00A606E6" w:rsidRPr="00724FF8">
              <w:rPr>
                <w:noProof/>
                <w:webHidden/>
              </w:rPr>
            </w:r>
            <w:r w:rsidR="00A606E6" w:rsidRPr="00724FF8">
              <w:rPr>
                <w:noProof/>
                <w:webHidden/>
              </w:rPr>
              <w:fldChar w:fldCharType="separate"/>
            </w:r>
            <w:r w:rsidR="00A606E6" w:rsidRPr="00724FF8">
              <w:rPr>
                <w:noProof/>
                <w:webHidden/>
              </w:rPr>
              <w:t>19</w:t>
            </w:r>
            <w:r w:rsidR="00A606E6" w:rsidRPr="00724FF8">
              <w:rPr>
                <w:noProof/>
                <w:webHidden/>
              </w:rPr>
              <w:fldChar w:fldCharType="end"/>
            </w:r>
          </w:hyperlink>
        </w:p>
        <w:p w14:paraId="1AE57722" w14:textId="034B95F7" w:rsidR="00A606E6" w:rsidRPr="00724FF8" w:rsidRDefault="000D72C1">
          <w:pPr>
            <w:pStyle w:val="TOC1"/>
            <w:tabs>
              <w:tab w:val="right" w:leader="dot" w:pos="9016"/>
            </w:tabs>
            <w:rPr>
              <w:rFonts w:eastAsiaTheme="minorEastAsia"/>
              <w:b w:val="0"/>
              <w:bCs w:val="0"/>
              <w:noProof/>
              <w:sz w:val="22"/>
              <w:szCs w:val="22"/>
              <w:lang w:eastAsia="nl-NL"/>
            </w:rPr>
          </w:pPr>
          <w:hyperlink w:anchor="_Toc221702534" w:history="1">
            <w:r w:rsidR="00A606E6" w:rsidRPr="00724FF8">
              <w:rPr>
                <w:rStyle w:val="Hyperlink"/>
                <w:rFonts w:ascii="Arial" w:hAnsi="Arial" w:cs="Arial"/>
                <w:noProof/>
                <w:lang w:val="en-US"/>
              </w:rPr>
              <w:t>Figure S11 – Surface site distribution model fits in HMF oxidation rate trend</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_Toc221702534 \h </w:instrText>
            </w:r>
            <w:r w:rsidR="00A606E6" w:rsidRPr="00724FF8">
              <w:rPr>
                <w:noProof/>
                <w:webHidden/>
              </w:rPr>
            </w:r>
            <w:r w:rsidR="00A606E6" w:rsidRPr="00724FF8">
              <w:rPr>
                <w:noProof/>
                <w:webHidden/>
              </w:rPr>
              <w:fldChar w:fldCharType="separate"/>
            </w:r>
            <w:r w:rsidR="00A606E6" w:rsidRPr="00724FF8">
              <w:rPr>
                <w:noProof/>
                <w:webHidden/>
              </w:rPr>
              <w:t>20</w:t>
            </w:r>
            <w:r w:rsidR="00A606E6" w:rsidRPr="00724FF8">
              <w:rPr>
                <w:noProof/>
                <w:webHidden/>
              </w:rPr>
              <w:fldChar w:fldCharType="end"/>
            </w:r>
          </w:hyperlink>
        </w:p>
        <w:p w14:paraId="7018033A" w14:textId="3E7B0E98" w:rsidR="00A606E6" w:rsidRPr="00724FF8" w:rsidRDefault="000D72C1">
          <w:pPr>
            <w:pStyle w:val="TOC1"/>
            <w:tabs>
              <w:tab w:val="right" w:leader="dot" w:pos="9016"/>
            </w:tabs>
            <w:rPr>
              <w:rFonts w:eastAsiaTheme="minorEastAsia"/>
              <w:b w:val="0"/>
              <w:bCs w:val="0"/>
              <w:noProof/>
              <w:sz w:val="22"/>
              <w:szCs w:val="22"/>
              <w:lang w:eastAsia="nl-NL"/>
            </w:rPr>
          </w:pPr>
          <w:hyperlink w:anchor="_Toc221702535" w:history="1">
            <w:r w:rsidR="00A606E6" w:rsidRPr="00724FF8">
              <w:rPr>
                <w:rStyle w:val="Hyperlink"/>
                <w:rFonts w:ascii="Arial" w:hAnsi="Arial" w:cs="Arial"/>
                <w:noProof/>
                <w:lang w:val="en-US"/>
              </w:rPr>
              <w:t>Figure S12 – High-resolution HAADF-STEM images of Au_2.0 and Au_4.0</w:t>
            </w:r>
            <w:r w:rsidR="00A606E6" w:rsidRPr="00724FF8">
              <w:rPr>
                <w:noProof/>
                <w:webHidden/>
              </w:rPr>
              <w:tab/>
            </w:r>
            <w:r w:rsidR="00A606E6" w:rsidRPr="00724FF8">
              <w:rPr>
                <w:noProof/>
                <w:webHidden/>
              </w:rPr>
              <w:fldChar w:fldCharType="begin"/>
            </w:r>
            <w:r w:rsidR="00A606E6" w:rsidRPr="00724FF8">
              <w:rPr>
                <w:noProof/>
                <w:webHidden/>
              </w:rPr>
              <w:instrText xml:space="preserve"> PAGEREF _Toc221702535 \h </w:instrText>
            </w:r>
            <w:r w:rsidR="00A606E6" w:rsidRPr="00724FF8">
              <w:rPr>
                <w:noProof/>
                <w:webHidden/>
              </w:rPr>
            </w:r>
            <w:r w:rsidR="00A606E6" w:rsidRPr="00724FF8">
              <w:rPr>
                <w:noProof/>
                <w:webHidden/>
              </w:rPr>
              <w:fldChar w:fldCharType="separate"/>
            </w:r>
            <w:r w:rsidR="00A606E6" w:rsidRPr="00724FF8">
              <w:rPr>
                <w:noProof/>
                <w:webHidden/>
              </w:rPr>
              <w:t>21</w:t>
            </w:r>
            <w:r w:rsidR="00A606E6" w:rsidRPr="00724FF8">
              <w:rPr>
                <w:noProof/>
                <w:webHidden/>
              </w:rPr>
              <w:fldChar w:fldCharType="end"/>
            </w:r>
          </w:hyperlink>
        </w:p>
        <w:p w14:paraId="362D9A6F" w14:textId="11EBC2C0" w:rsidR="00A606E6" w:rsidRPr="00724FF8" w:rsidRDefault="00A606E6">
          <w:r w:rsidRPr="00724FF8">
            <w:rPr>
              <w:b/>
              <w:bCs/>
              <w:noProof/>
            </w:rPr>
            <w:fldChar w:fldCharType="end"/>
          </w:r>
        </w:p>
      </w:sdtContent>
    </w:sdt>
    <w:p w14:paraId="7D51D0B0" w14:textId="77777777" w:rsidR="00A15C34" w:rsidRPr="00724FF8" w:rsidRDefault="00A15C34" w:rsidP="00191F90">
      <w:pPr>
        <w:jc w:val="both"/>
        <w:rPr>
          <w:rFonts w:ascii="Arial" w:hAnsi="Arial" w:cs="Arial"/>
          <w:lang w:val="en-US"/>
        </w:rPr>
      </w:pPr>
    </w:p>
    <w:p w14:paraId="4B3E947B" w14:textId="77777777" w:rsidR="00A15C34" w:rsidRPr="00724FF8" w:rsidRDefault="00A15C34" w:rsidP="00191F90">
      <w:pPr>
        <w:jc w:val="both"/>
        <w:rPr>
          <w:rFonts w:ascii="Arial" w:hAnsi="Arial" w:cs="Arial"/>
          <w:lang w:val="en-US"/>
        </w:rPr>
      </w:pPr>
    </w:p>
    <w:p w14:paraId="4B74FACB" w14:textId="77777777" w:rsidR="00A15C34" w:rsidRPr="00724FF8" w:rsidRDefault="00A15C34" w:rsidP="00191F90">
      <w:pPr>
        <w:jc w:val="both"/>
        <w:rPr>
          <w:rFonts w:ascii="Arial" w:hAnsi="Arial" w:cs="Arial"/>
          <w:lang w:val="en-US"/>
        </w:rPr>
      </w:pPr>
    </w:p>
    <w:p w14:paraId="2671DC60" w14:textId="77777777" w:rsidR="00086D13" w:rsidRPr="00724FF8" w:rsidRDefault="00086D13" w:rsidP="00191F90">
      <w:pPr>
        <w:jc w:val="both"/>
        <w:rPr>
          <w:rFonts w:ascii="Arial" w:hAnsi="Arial" w:cs="Arial"/>
          <w:lang w:val="en-US"/>
        </w:rPr>
      </w:pPr>
    </w:p>
    <w:p w14:paraId="7916573C" w14:textId="77777777" w:rsidR="00851543" w:rsidRPr="00724FF8" w:rsidRDefault="00851543" w:rsidP="00191F90">
      <w:pPr>
        <w:pStyle w:val="Heading1"/>
        <w:spacing w:line="300" w:lineRule="auto"/>
        <w:jc w:val="both"/>
        <w:rPr>
          <w:rFonts w:ascii="Arial" w:hAnsi="Arial" w:cs="Arial"/>
          <w:color w:val="auto"/>
          <w:lang w:val="en-US"/>
        </w:rPr>
      </w:pPr>
      <w:bookmarkStart w:id="2" w:name="_Toc218687085"/>
      <w:bookmarkStart w:id="3" w:name="_Toc218688656"/>
      <w:bookmarkStart w:id="4" w:name="_Toc221702515"/>
      <w:r w:rsidRPr="00724FF8">
        <w:rPr>
          <w:rFonts w:ascii="Arial" w:hAnsi="Arial" w:cs="Arial"/>
          <w:color w:val="auto"/>
          <w:lang w:val="en-US"/>
        </w:rPr>
        <w:lastRenderedPageBreak/>
        <w:t>S1. Additional characterization data</w:t>
      </w:r>
      <w:bookmarkEnd w:id="2"/>
      <w:bookmarkEnd w:id="3"/>
      <w:bookmarkEnd w:id="4"/>
    </w:p>
    <w:p w14:paraId="02A46E26" w14:textId="2F9BF034" w:rsidR="00086D13" w:rsidRPr="00724FF8" w:rsidRDefault="00086D13" w:rsidP="00191F90">
      <w:pPr>
        <w:pStyle w:val="Heading1"/>
        <w:jc w:val="both"/>
        <w:rPr>
          <w:rFonts w:ascii="Arial" w:hAnsi="Arial" w:cs="Arial"/>
          <w:lang w:val="en-US"/>
        </w:rPr>
      </w:pPr>
      <w:bookmarkStart w:id="5" w:name="_Toc218687086"/>
      <w:bookmarkStart w:id="6" w:name="_Toc218688657"/>
      <w:bookmarkStart w:id="7" w:name="_Toc221702516"/>
      <w:r w:rsidRPr="00724FF8">
        <w:rPr>
          <w:rFonts w:ascii="Arial" w:hAnsi="Arial" w:cs="Arial"/>
          <w:lang w:val="en-US"/>
        </w:rPr>
        <w:t>Figure S1 –</w:t>
      </w:r>
      <w:r w:rsidR="00191F90" w:rsidRPr="00724FF8">
        <w:rPr>
          <w:rFonts w:ascii="Arial" w:hAnsi="Arial" w:cs="Arial"/>
          <w:lang w:val="en-US"/>
        </w:rPr>
        <w:t xml:space="preserve"> </w:t>
      </w:r>
      <w:r w:rsidR="00077EDA" w:rsidRPr="00724FF8">
        <w:rPr>
          <w:rFonts w:ascii="Arial" w:hAnsi="Arial" w:cs="Arial"/>
          <w:lang w:val="en-US"/>
        </w:rPr>
        <w:t>X</w:t>
      </w:r>
      <w:r w:rsidRPr="00724FF8">
        <w:rPr>
          <w:rFonts w:ascii="Arial" w:hAnsi="Arial" w:cs="Arial"/>
          <w:lang w:val="en-US"/>
        </w:rPr>
        <w:t>-ray diffractograms of selected catalysts.</w:t>
      </w:r>
      <w:bookmarkEnd w:id="5"/>
      <w:bookmarkEnd w:id="6"/>
      <w:bookmarkEnd w:id="7"/>
    </w:p>
    <w:p w14:paraId="7922495F" w14:textId="77777777" w:rsidR="00086D13" w:rsidRPr="00724FF8" w:rsidRDefault="00086D13" w:rsidP="00191F90">
      <w:pPr>
        <w:keepNext/>
        <w:jc w:val="both"/>
        <w:rPr>
          <w:rFonts w:ascii="Arial" w:hAnsi="Arial" w:cs="Arial"/>
          <w:lang w:val="en-US"/>
        </w:rPr>
      </w:pPr>
      <w:r w:rsidRPr="00724FF8">
        <w:rPr>
          <w:rFonts w:ascii="Arial" w:hAnsi="Arial" w:cs="Arial"/>
          <w:noProof/>
          <w:lang w:val="en-US"/>
        </w:rPr>
        <w:drawing>
          <wp:inline distT="0" distB="0" distL="0" distR="0" wp14:anchorId="5E2D9B8A" wp14:editId="16B4DBD8">
            <wp:extent cx="5964789" cy="1981200"/>
            <wp:effectExtent l="0" t="0" r="0" b="0"/>
            <wp:docPr id="61815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61" t="20906" r="3161" b="13937"/>
                    <a:stretch/>
                  </pic:blipFill>
                  <pic:spPr bwMode="auto">
                    <a:xfrm>
                      <a:off x="0" y="0"/>
                      <a:ext cx="5974338" cy="1984372"/>
                    </a:xfrm>
                    <a:prstGeom prst="rect">
                      <a:avLst/>
                    </a:prstGeom>
                    <a:noFill/>
                    <a:ln>
                      <a:noFill/>
                    </a:ln>
                    <a:extLst>
                      <a:ext uri="{53640926-AAD7-44D8-BBD7-CCE9431645EC}">
                        <a14:shadowObscured xmlns:a14="http://schemas.microsoft.com/office/drawing/2010/main"/>
                      </a:ext>
                    </a:extLst>
                  </pic:spPr>
                </pic:pic>
              </a:graphicData>
            </a:graphic>
          </wp:inline>
        </w:drawing>
      </w:r>
    </w:p>
    <w:p w14:paraId="3365A9BE" w14:textId="6BCE5ADA" w:rsidR="00086D13" w:rsidRPr="00724FF8" w:rsidRDefault="00086D13"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Pr="00724FF8">
        <w:rPr>
          <w:rFonts w:ascii="Arial" w:hAnsi="Arial" w:cs="Arial"/>
          <w:b/>
          <w:bCs/>
          <w:i w:val="0"/>
          <w:iCs w:val="0"/>
          <w:color w:val="auto"/>
          <w:sz w:val="16"/>
          <w:szCs w:val="14"/>
          <w:lang w:val="en-US"/>
        </w:rPr>
        <w:fldChar w:fldCharType="begin"/>
      </w:r>
      <w:r w:rsidRPr="00724FF8">
        <w:rPr>
          <w:rFonts w:ascii="Arial" w:hAnsi="Arial" w:cs="Arial"/>
          <w:b/>
          <w:bCs/>
          <w:i w:val="0"/>
          <w:iCs w:val="0"/>
          <w:color w:val="auto"/>
          <w:sz w:val="16"/>
          <w:szCs w:val="14"/>
          <w:lang w:val="en-US"/>
        </w:rPr>
        <w:instrText xml:space="preserve"> SEQ Figure \* ARABIC </w:instrText>
      </w:r>
      <w:r w:rsidRPr="00724FF8">
        <w:rPr>
          <w:rFonts w:ascii="Arial" w:hAnsi="Arial" w:cs="Arial"/>
          <w:b/>
          <w:bCs/>
          <w:i w:val="0"/>
          <w:iCs w:val="0"/>
          <w:color w:val="auto"/>
          <w:sz w:val="16"/>
          <w:szCs w:val="14"/>
          <w:lang w:val="en-US"/>
        </w:rPr>
        <w:fldChar w:fldCharType="separate"/>
      </w:r>
      <w:r w:rsidR="00403807" w:rsidRPr="00724FF8">
        <w:rPr>
          <w:rFonts w:ascii="Arial" w:hAnsi="Arial" w:cs="Arial"/>
          <w:b/>
          <w:bCs/>
          <w:i w:val="0"/>
          <w:iCs w:val="0"/>
          <w:noProof/>
          <w:color w:val="auto"/>
          <w:sz w:val="16"/>
          <w:szCs w:val="14"/>
          <w:lang w:val="en-US"/>
        </w:rPr>
        <w:t>1</w:t>
      </w:r>
      <w:r w:rsidRPr="00724FF8">
        <w:rPr>
          <w:rFonts w:ascii="Arial" w:hAnsi="Arial" w:cs="Arial"/>
          <w:b/>
          <w:bCs/>
          <w:i w:val="0"/>
          <w:iCs w:val="0"/>
          <w:color w:val="auto"/>
          <w:sz w:val="16"/>
          <w:szCs w:val="14"/>
          <w:lang w:val="en-US"/>
        </w:rPr>
        <w:fldChar w:fldCharType="end"/>
      </w:r>
      <w:r w:rsidR="00560A59" w:rsidRPr="00724FF8">
        <w:rPr>
          <w:rFonts w:ascii="Arial" w:hAnsi="Arial" w:cs="Arial"/>
          <w:b/>
          <w:bCs/>
          <w:i w:val="0"/>
          <w:iCs w:val="0"/>
          <w:color w:val="auto"/>
          <w:sz w:val="16"/>
          <w:szCs w:val="14"/>
          <w:lang w:val="en-US"/>
        </w:rPr>
        <w:t>.</w:t>
      </w:r>
      <w:r w:rsidRPr="00724FF8">
        <w:rPr>
          <w:rFonts w:ascii="Arial" w:hAnsi="Arial" w:cs="Arial"/>
          <w:i w:val="0"/>
          <w:iCs w:val="0"/>
          <w:color w:val="auto"/>
          <w:sz w:val="16"/>
          <w:szCs w:val="14"/>
          <w:lang w:val="en-US"/>
        </w:rPr>
        <w:t xml:space="preserve"> X-Ray diffractograms between 10-23.5° (a) of selected Au/TiO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 xml:space="preserve"> catalysts with y-offset. The diffractograms are normalized to the </w:t>
      </w:r>
      <w:proofErr w:type="spellStart"/>
      <w:r w:rsidRPr="00724FF8">
        <w:rPr>
          <w:rFonts w:ascii="Arial" w:hAnsi="Arial" w:cs="Arial"/>
          <w:i w:val="0"/>
          <w:iCs w:val="0"/>
          <w:color w:val="auto"/>
          <w:sz w:val="16"/>
          <w:szCs w:val="14"/>
          <w:lang w:val="en-US"/>
        </w:rPr>
        <w:t>minximum</w:t>
      </w:r>
      <w:proofErr w:type="spellEnd"/>
      <w:r w:rsidRPr="00724FF8">
        <w:rPr>
          <w:rFonts w:ascii="Arial" w:hAnsi="Arial" w:cs="Arial"/>
          <w:i w:val="0"/>
          <w:iCs w:val="0"/>
          <w:color w:val="auto"/>
          <w:sz w:val="16"/>
          <w:szCs w:val="14"/>
          <w:lang w:val="en-US"/>
        </w:rPr>
        <w:t>. In the top row theoretical reference X-Ray signals are shown. (b) displays a zoom-in of the 19.4-20.4° region with increasing intensity and sharper appearance of the Au(200) signal with increasing gold particle size</w:t>
      </w:r>
    </w:p>
    <w:p w14:paraId="6E10BD47" w14:textId="59F80755" w:rsidR="00077EDA" w:rsidRPr="00724FF8" w:rsidRDefault="00191F90" w:rsidP="00191F90">
      <w:pPr>
        <w:jc w:val="both"/>
        <w:rPr>
          <w:rFonts w:ascii="Arial" w:hAnsi="Arial" w:cs="Arial"/>
          <w:lang w:val="en-US"/>
        </w:rPr>
      </w:pPr>
      <w:r w:rsidRPr="00724FF8">
        <w:rPr>
          <w:rFonts w:ascii="Arial" w:hAnsi="Arial" w:cs="Arial"/>
          <w:sz w:val="20"/>
          <w:szCs w:val="20"/>
          <w:lang w:val="en-US"/>
        </w:rPr>
        <w:t>X-ray diffractograms of selected Au/TiO</w:t>
      </w:r>
      <w:r w:rsidRPr="00724FF8">
        <w:rPr>
          <w:rFonts w:ascii="Arial" w:hAnsi="Arial" w:cs="Arial"/>
          <w:sz w:val="20"/>
          <w:szCs w:val="20"/>
          <w:vertAlign w:val="subscript"/>
          <w:lang w:val="en-US"/>
        </w:rPr>
        <w:t>2</w:t>
      </w:r>
      <w:r w:rsidRPr="00724FF8">
        <w:rPr>
          <w:rFonts w:ascii="Arial" w:hAnsi="Arial" w:cs="Arial"/>
          <w:sz w:val="20"/>
          <w:szCs w:val="20"/>
          <w:lang w:val="en-US"/>
        </w:rPr>
        <w:t xml:space="preserve"> catalysts were left out of Figure 2 and are presented in Figure S1 for improved visibility. Figure S1a shows an increasing Au(200) signal at 20˚ with increasing </w:t>
      </w:r>
      <w:proofErr w:type="spellStart"/>
      <w:r w:rsidRPr="00724FF8">
        <w:rPr>
          <w:rFonts w:ascii="Arial" w:hAnsi="Arial" w:cs="Arial"/>
          <w:sz w:val="20"/>
          <w:szCs w:val="20"/>
          <w:lang w:val="en-US"/>
        </w:rPr>
        <w:t>d</w:t>
      </w:r>
      <w:r w:rsidRPr="00724FF8">
        <w:rPr>
          <w:rFonts w:ascii="Arial" w:hAnsi="Arial" w:cs="Arial"/>
          <w:sz w:val="20"/>
          <w:szCs w:val="20"/>
          <w:vertAlign w:val="subscript"/>
          <w:lang w:val="en-US"/>
        </w:rPr>
        <w:t>TEM</w:t>
      </w:r>
      <w:proofErr w:type="spellEnd"/>
      <w:r w:rsidRPr="00724FF8">
        <w:rPr>
          <w:rFonts w:ascii="Arial" w:hAnsi="Arial" w:cs="Arial"/>
          <w:sz w:val="20"/>
          <w:szCs w:val="20"/>
          <w:lang w:val="en-US"/>
        </w:rPr>
        <w:t>. This is visualized even clearer in Figure S1b that shows the increasing intensity with increasing TEM size, but more importantly narrower FWHM, indicating increased crystallite size.</w:t>
      </w:r>
      <w:r w:rsidR="0004679F" w:rsidRPr="00724FF8">
        <w:rPr>
          <w:rFonts w:ascii="Arial" w:hAnsi="Arial" w:cs="Arial"/>
          <w:sz w:val="20"/>
          <w:szCs w:val="20"/>
          <w:lang w:val="en-US"/>
        </w:rPr>
        <w:t xml:space="preserve"> </w:t>
      </w:r>
      <w:r w:rsidR="00F361E5" w:rsidRPr="00724FF8">
        <w:rPr>
          <w:rFonts w:ascii="Arial" w:hAnsi="Arial" w:cs="Arial"/>
          <w:sz w:val="20"/>
          <w:szCs w:val="20"/>
          <w:lang w:val="en-US"/>
        </w:rPr>
        <w:t>The resulting crystallite size, as derived from the Scherrer equation, is displayed in Table S1.</w:t>
      </w:r>
    </w:p>
    <w:p w14:paraId="3CD13998" w14:textId="77777777" w:rsidR="00077EDA" w:rsidRPr="00724FF8" w:rsidRDefault="00077EDA" w:rsidP="00191F90">
      <w:pPr>
        <w:jc w:val="both"/>
        <w:rPr>
          <w:rFonts w:ascii="Arial" w:hAnsi="Arial" w:cs="Arial"/>
          <w:lang w:val="en-US"/>
        </w:rPr>
      </w:pPr>
    </w:p>
    <w:p w14:paraId="7E07FD37" w14:textId="77777777" w:rsidR="00077EDA" w:rsidRPr="00724FF8" w:rsidRDefault="00077EDA" w:rsidP="00191F90">
      <w:pPr>
        <w:jc w:val="both"/>
        <w:rPr>
          <w:rFonts w:ascii="Arial" w:hAnsi="Arial" w:cs="Arial"/>
          <w:lang w:val="en-US"/>
        </w:rPr>
      </w:pPr>
    </w:p>
    <w:p w14:paraId="34507BCB" w14:textId="77777777" w:rsidR="00077EDA" w:rsidRPr="00724FF8" w:rsidRDefault="00077EDA" w:rsidP="00191F90">
      <w:pPr>
        <w:jc w:val="both"/>
        <w:rPr>
          <w:rFonts w:ascii="Arial" w:hAnsi="Arial" w:cs="Arial"/>
          <w:lang w:val="en-US"/>
        </w:rPr>
      </w:pPr>
    </w:p>
    <w:p w14:paraId="27052817" w14:textId="77777777" w:rsidR="00077EDA" w:rsidRPr="00724FF8" w:rsidRDefault="00077EDA" w:rsidP="00191F90">
      <w:pPr>
        <w:jc w:val="both"/>
        <w:rPr>
          <w:rFonts w:ascii="Arial" w:hAnsi="Arial" w:cs="Arial"/>
          <w:lang w:val="en-US"/>
        </w:rPr>
      </w:pPr>
    </w:p>
    <w:p w14:paraId="24103D05" w14:textId="77777777" w:rsidR="00077EDA" w:rsidRPr="00724FF8" w:rsidRDefault="00077EDA" w:rsidP="00191F90">
      <w:pPr>
        <w:jc w:val="both"/>
        <w:rPr>
          <w:rFonts w:ascii="Arial" w:hAnsi="Arial" w:cs="Arial"/>
          <w:lang w:val="en-US"/>
        </w:rPr>
      </w:pPr>
    </w:p>
    <w:p w14:paraId="425F322E" w14:textId="77777777" w:rsidR="00077EDA" w:rsidRPr="00724FF8" w:rsidRDefault="00077EDA" w:rsidP="00191F90">
      <w:pPr>
        <w:jc w:val="both"/>
        <w:rPr>
          <w:rFonts w:ascii="Arial" w:hAnsi="Arial" w:cs="Arial"/>
          <w:lang w:val="en-US"/>
        </w:rPr>
      </w:pPr>
    </w:p>
    <w:p w14:paraId="130790F1" w14:textId="77777777" w:rsidR="00077EDA" w:rsidRPr="00724FF8" w:rsidRDefault="00077EDA" w:rsidP="00191F90">
      <w:pPr>
        <w:jc w:val="both"/>
        <w:rPr>
          <w:rFonts w:ascii="Arial" w:hAnsi="Arial" w:cs="Arial"/>
          <w:lang w:val="en-US"/>
        </w:rPr>
      </w:pPr>
    </w:p>
    <w:p w14:paraId="2F6F0DF8" w14:textId="77777777" w:rsidR="00077EDA" w:rsidRPr="00724FF8" w:rsidRDefault="00077EDA" w:rsidP="00191F90">
      <w:pPr>
        <w:jc w:val="both"/>
        <w:rPr>
          <w:rFonts w:ascii="Arial" w:hAnsi="Arial" w:cs="Arial"/>
          <w:lang w:val="en-US"/>
        </w:rPr>
      </w:pPr>
    </w:p>
    <w:p w14:paraId="5416EB56" w14:textId="77777777" w:rsidR="00077EDA" w:rsidRPr="00724FF8" w:rsidRDefault="00077EDA" w:rsidP="00191F90">
      <w:pPr>
        <w:jc w:val="both"/>
        <w:rPr>
          <w:rFonts w:ascii="Arial" w:hAnsi="Arial" w:cs="Arial"/>
          <w:lang w:val="en-US"/>
        </w:rPr>
      </w:pPr>
    </w:p>
    <w:p w14:paraId="0BA1C70E" w14:textId="77777777" w:rsidR="00077EDA" w:rsidRPr="00724FF8" w:rsidRDefault="00077EDA" w:rsidP="00191F90">
      <w:pPr>
        <w:jc w:val="both"/>
        <w:rPr>
          <w:rFonts w:ascii="Arial" w:hAnsi="Arial" w:cs="Arial"/>
          <w:lang w:val="en-US"/>
        </w:rPr>
      </w:pPr>
    </w:p>
    <w:p w14:paraId="2D531A22" w14:textId="77777777" w:rsidR="00077EDA" w:rsidRPr="00724FF8" w:rsidRDefault="00077EDA" w:rsidP="00191F90">
      <w:pPr>
        <w:jc w:val="both"/>
        <w:rPr>
          <w:rFonts w:ascii="Arial" w:hAnsi="Arial" w:cs="Arial"/>
          <w:lang w:val="en-US"/>
        </w:rPr>
      </w:pPr>
    </w:p>
    <w:p w14:paraId="6CE8CC28" w14:textId="77777777" w:rsidR="00077EDA" w:rsidRPr="00724FF8" w:rsidRDefault="00077EDA" w:rsidP="00191F90">
      <w:pPr>
        <w:jc w:val="both"/>
        <w:rPr>
          <w:rFonts w:ascii="Arial" w:hAnsi="Arial" w:cs="Arial"/>
          <w:lang w:val="en-US"/>
        </w:rPr>
      </w:pPr>
    </w:p>
    <w:p w14:paraId="56D15F5C" w14:textId="77777777" w:rsidR="00077EDA" w:rsidRPr="00724FF8" w:rsidRDefault="00077EDA" w:rsidP="00191F90">
      <w:pPr>
        <w:jc w:val="both"/>
        <w:rPr>
          <w:rFonts w:ascii="Arial" w:hAnsi="Arial" w:cs="Arial"/>
          <w:lang w:val="en-US"/>
        </w:rPr>
      </w:pPr>
    </w:p>
    <w:p w14:paraId="052C5926" w14:textId="77777777" w:rsidR="00077EDA" w:rsidRPr="00724FF8" w:rsidRDefault="00077EDA" w:rsidP="00191F90">
      <w:pPr>
        <w:jc w:val="both"/>
        <w:rPr>
          <w:rFonts w:ascii="Arial" w:hAnsi="Arial" w:cs="Arial"/>
          <w:lang w:val="en-US"/>
        </w:rPr>
      </w:pPr>
    </w:p>
    <w:p w14:paraId="5DBEAB2F" w14:textId="77777777" w:rsidR="00077EDA" w:rsidRPr="00724FF8" w:rsidRDefault="00077EDA" w:rsidP="00191F90">
      <w:pPr>
        <w:jc w:val="both"/>
        <w:rPr>
          <w:rFonts w:ascii="Arial" w:hAnsi="Arial" w:cs="Arial"/>
          <w:lang w:val="en-US"/>
        </w:rPr>
      </w:pPr>
    </w:p>
    <w:p w14:paraId="5DD983FB" w14:textId="14C6D8B0" w:rsidR="00A95B79" w:rsidRPr="00724FF8" w:rsidRDefault="00A95B79" w:rsidP="00191F90">
      <w:pPr>
        <w:pStyle w:val="Heading1"/>
        <w:jc w:val="both"/>
        <w:rPr>
          <w:rFonts w:ascii="Arial" w:hAnsi="Arial" w:cs="Arial"/>
          <w:lang w:val="en-US"/>
        </w:rPr>
      </w:pPr>
      <w:bookmarkStart w:id="8" w:name="_Toc218687087"/>
      <w:bookmarkStart w:id="9" w:name="_Toc218688658"/>
      <w:bookmarkStart w:id="10" w:name="_Toc221702517"/>
      <w:r w:rsidRPr="00724FF8">
        <w:rPr>
          <w:rFonts w:ascii="Arial" w:hAnsi="Arial" w:cs="Arial"/>
          <w:lang w:val="en-US"/>
        </w:rPr>
        <w:lastRenderedPageBreak/>
        <w:t>Table S1 – Comparison of particle sizes of Au/TiO</w:t>
      </w:r>
      <w:r w:rsidRPr="00724FF8">
        <w:rPr>
          <w:rFonts w:ascii="Arial" w:hAnsi="Arial" w:cs="Arial"/>
          <w:vertAlign w:val="subscript"/>
          <w:lang w:val="en-US"/>
        </w:rPr>
        <w:t>2</w:t>
      </w:r>
      <w:r w:rsidRPr="00724FF8">
        <w:rPr>
          <w:rFonts w:ascii="Arial" w:hAnsi="Arial" w:cs="Arial"/>
          <w:lang w:val="en-US"/>
        </w:rPr>
        <w:t xml:space="preserve"> catalysts using XRD and TEM</w:t>
      </w:r>
      <w:bookmarkEnd w:id="8"/>
      <w:bookmarkEnd w:id="9"/>
      <w:bookmarkEnd w:id="10"/>
    </w:p>
    <w:tbl>
      <w:tblPr>
        <w:tblStyle w:val="ListTable7Colorful"/>
        <w:tblW w:w="6922" w:type="dxa"/>
        <w:tblLook w:val="04A0" w:firstRow="1" w:lastRow="0" w:firstColumn="1" w:lastColumn="0" w:noHBand="0" w:noVBand="1"/>
      </w:tblPr>
      <w:tblGrid>
        <w:gridCol w:w="1002"/>
        <w:gridCol w:w="1920"/>
        <w:gridCol w:w="2000"/>
        <w:gridCol w:w="2000"/>
      </w:tblGrid>
      <w:tr w:rsidR="0013202E" w:rsidRPr="00724FF8" w14:paraId="4F68AD60" w14:textId="77777777" w:rsidTr="0004513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02" w:type="dxa"/>
            <w:tcBorders>
              <w:top w:val="single" w:sz="4" w:space="0" w:color="auto"/>
              <w:bottom w:val="single" w:sz="4" w:space="0" w:color="auto"/>
              <w:right w:val="none" w:sz="0" w:space="0" w:color="auto"/>
            </w:tcBorders>
            <w:noWrap/>
            <w:hideMark/>
          </w:tcPr>
          <w:p w14:paraId="60CE4269" w14:textId="61FE9BEF" w:rsidR="003A7B28" w:rsidRPr="00724FF8" w:rsidRDefault="00560A59"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Catalyst</w:t>
            </w:r>
          </w:p>
        </w:tc>
        <w:tc>
          <w:tcPr>
            <w:tcW w:w="1920" w:type="dxa"/>
            <w:tcBorders>
              <w:top w:val="single" w:sz="4" w:space="0" w:color="auto"/>
              <w:left w:val="nil"/>
              <w:bottom w:val="single" w:sz="4" w:space="0" w:color="auto"/>
            </w:tcBorders>
            <w:noWrap/>
            <w:hideMark/>
          </w:tcPr>
          <w:p w14:paraId="3DAE568F" w14:textId="4B4CB527" w:rsidR="003A7B28" w:rsidRPr="00724FF8" w:rsidRDefault="003A7B28" w:rsidP="00191F9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iCs w:val="0"/>
                <w:kern w:val="0"/>
                <w:sz w:val="20"/>
                <w:szCs w:val="20"/>
                <w:lang w:val="en-US" w:eastAsia="nl-NL"/>
                <w14:ligatures w14:val="none"/>
              </w:rPr>
            </w:pPr>
            <w:proofErr w:type="spellStart"/>
            <w:r w:rsidRPr="00724FF8">
              <w:rPr>
                <w:rFonts w:ascii="Arial" w:eastAsia="Times New Roman" w:hAnsi="Arial" w:cs="Arial"/>
                <w:i w:val="0"/>
                <w:iCs w:val="0"/>
                <w:kern w:val="0"/>
                <w:sz w:val="20"/>
                <w:szCs w:val="20"/>
                <w:lang w:val="en-US" w:eastAsia="nl-NL"/>
                <w14:ligatures w14:val="none"/>
              </w:rPr>
              <w:t>d</w:t>
            </w:r>
            <w:r w:rsidRPr="00724FF8">
              <w:rPr>
                <w:rFonts w:ascii="Arial" w:eastAsia="Times New Roman" w:hAnsi="Arial" w:cs="Arial"/>
                <w:i w:val="0"/>
                <w:iCs w:val="0"/>
                <w:kern w:val="0"/>
                <w:sz w:val="20"/>
                <w:szCs w:val="20"/>
                <w:vertAlign w:val="subscript"/>
                <w:lang w:val="en-US" w:eastAsia="nl-NL"/>
                <w14:ligatures w14:val="none"/>
              </w:rPr>
              <w:t>TEM</w:t>
            </w:r>
            <w:proofErr w:type="spellEnd"/>
            <w:r w:rsidRPr="00724FF8">
              <w:rPr>
                <w:rFonts w:ascii="Arial" w:eastAsia="Times New Roman" w:hAnsi="Arial" w:cs="Arial"/>
                <w:i w:val="0"/>
                <w:iCs w:val="0"/>
                <w:kern w:val="0"/>
                <w:sz w:val="20"/>
                <w:szCs w:val="20"/>
                <w:vertAlign w:val="subscript"/>
                <w:lang w:val="en-US" w:eastAsia="nl-NL"/>
                <w14:ligatures w14:val="none"/>
              </w:rPr>
              <w:t>, s.a</w:t>
            </w:r>
            <w:r w:rsidRPr="00724FF8">
              <w:rPr>
                <w:rFonts w:ascii="Arial" w:eastAsia="Times New Roman" w:hAnsi="Arial" w:cs="Arial"/>
                <w:i w:val="0"/>
                <w:iCs w:val="0"/>
                <w:kern w:val="0"/>
                <w:sz w:val="20"/>
                <w:szCs w:val="20"/>
                <w:lang w:val="en-US" w:eastAsia="nl-NL"/>
                <w14:ligatures w14:val="none"/>
              </w:rPr>
              <w:t>.</w:t>
            </w:r>
            <w:r w:rsidR="00040009" w:rsidRPr="00724FF8">
              <w:rPr>
                <w:rFonts w:ascii="Arial" w:eastAsia="Times New Roman" w:hAnsi="Arial" w:cs="Arial"/>
                <w:i w:val="0"/>
                <w:iCs w:val="0"/>
                <w:kern w:val="0"/>
                <w:sz w:val="20"/>
                <w:szCs w:val="20"/>
                <w:lang w:val="en-US" w:eastAsia="nl-NL"/>
                <w14:ligatures w14:val="none"/>
              </w:rPr>
              <w:t xml:space="preserve"> (nm)</w:t>
            </w:r>
          </w:p>
        </w:tc>
        <w:tc>
          <w:tcPr>
            <w:tcW w:w="2000" w:type="dxa"/>
            <w:tcBorders>
              <w:top w:val="single" w:sz="4" w:space="0" w:color="auto"/>
              <w:bottom w:val="single" w:sz="4" w:space="0" w:color="auto"/>
            </w:tcBorders>
          </w:tcPr>
          <w:p w14:paraId="2E051C2D" w14:textId="4F5AD9B0" w:rsidR="003A7B28" w:rsidRPr="00724FF8" w:rsidRDefault="003A7B28" w:rsidP="00191F9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iCs w:val="0"/>
                <w:kern w:val="0"/>
                <w:sz w:val="20"/>
                <w:szCs w:val="20"/>
                <w:lang w:val="en-US" w:eastAsia="nl-NL"/>
                <w14:ligatures w14:val="none"/>
              </w:rPr>
            </w:pPr>
            <w:proofErr w:type="spellStart"/>
            <w:r w:rsidRPr="00724FF8">
              <w:rPr>
                <w:rFonts w:ascii="Arial" w:eastAsia="Times New Roman" w:hAnsi="Arial" w:cs="Arial"/>
                <w:i w:val="0"/>
                <w:iCs w:val="0"/>
                <w:kern w:val="0"/>
                <w:sz w:val="20"/>
                <w:szCs w:val="20"/>
                <w:lang w:val="en-US" w:eastAsia="nl-NL"/>
                <w14:ligatures w14:val="none"/>
              </w:rPr>
              <w:t>d</w:t>
            </w:r>
            <w:r w:rsidRPr="00724FF8">
              <w:rPr>
                <w:rFonts w:ascii="Arial" w:eastAsia="Times New Roman" w:hAnsi="Arial" w:cs="Arial"/>
                <w:i w:val="0"/>
                <w:iCs w:val="0"/>
                <w:kern w:val="0"/>
                <w:sz w:val="20"/>
                <w:szCs w:val="20"/>
                <w:vertAlign w:val="subscript"/>
                <w:lang w:val="en-US" w:eastAsia="nl-NL"/>
                <w14:ligatures w14:val="none"/>
              </w:rPr>
              <w:t>TEM</w:t>
            </w:r>
            <w:proofErr w:type="spellEnd"/>
            <w:r w:rsidRPr="00724FF8">
              <w:rPr>
                <w:rFonts w:ascii="Arial" w:eastAsia="Times New Roman" w:hAnsi="Arial" w:cs="Arial"/>
                <w:i w:val="0"/>
                <w:iCs w:val="0"/>
                <w:kern w:val="0"/>
                <w:sz w:val="20"/>
                <w:szCs w:val="20"/>
                <w:vertAlign w:val="subscript"/>
                <w:lang w:val="en-US" w:eastAsia="nl-NL"/>
                <w14:ligatures w14:val="none"/>
              </w:rPr>
              <w:t xml:space="preserve">, </w:t>
            </w:r>
            <w:proofErr w:type="spellStart"/>
            <w:r w:rsidRPr="00724FF8">
              <w:rPr>
                <w:rFonts w:ascii="Arial" w:eastAsia="Times New Roman" w:hAnsi="Arial" w:cs="Arial"/>
                <w:i w:val="0"/>
                <w:iCs w:val="0"/>
                <w:kern w:val="0"/>
                <w:sz w:val="20"/>
                <w:szCs w:val="20"/>
                <w:vertAlign w:val="subscript"/>
                <w:lang w:val="en-US" w:eastAsia="nl-NL"/>
                <w14:ligatures w14:val="none"/>
              </w:rPr>
              <w:t>v.a.</w:t>
            </w:r>
            <w:proofErr w:type="spellEnd"/>
            <w:r w:rsidR="00040009" w:rsidRPr="00724FF8">
              <w:rPr>
                <w:rFonts w:ascii="Arial" w:eastAsia="Times New Roman" w:hAnsi="Arial" w:cs="Arial"/>
                <w:i w:val="0"/>
                <w:iCs w:val="0"/>
                <w:kern w:val="0"/>
                <w:sz w:val="20"/>
                <w:szCs w:val="20"/>
                <w:lang w:val="en-US" w:eastAsia="nl-NL"/>
                <w14:ligatures w14:val="none"/>
              </w:rPr>
              <w:t xml:space="preserve"> (nm)</w:t>
            </w:r>
          </w:p>
        </w:tc>
        <w:tc>
          <w:tcPr>
            <w:tcW w:w="2000" w:type="dxa"/>
            <w:tcBorders>
              <w:top w:val="single" w:sz="4" w:space="0" w:color="auto"/>
              <w:bottom w:val="single" w:sz="4" w:space="0" w:color="auto"/>
            </w:tcBorders>
            <w:noWrap/>
            <w:hideMark/>
          </w:tcPr>
          <w:p w14:paraId="643B7BBF" w14:textId="1AE719D9" w:rsidR="003A7B28" w:rsidRPr="00724FF8" w:rsidRDefault="003A7B28" w:rsidP="00191F90">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iCs w:val="0"/>
                <w:kern w:val="0"/>
                <w:sz w:val="20"/>
                <w:szCs w:val="20"/>
                <w:lang w:val="en-US" w:eastAsia="nl-NL"/>
                <w14:ligatures w14:val="none"/>
              </w:rPr>
            </w:pPr>
            <w:proofErr w:type="spellStart"/>
            <w:r w:rsidRPr="00724FF8">
              <w:rPr>
                <w:rFonts w:ascii="Arial" w:eastAsia="Times New Roman" w:hAnsi="Arial" w:cs="Arial"/>
                <w:i w:val="0"/>
                <w:iCs w:val="0"/>
                <w:kern w:val="0"/>
                <w:sz w:val="20"/>
                <w:szCs w:val="20"/>
                <w:lang w:val="en-US" w:eastAsia="nl-NL"/>
                <w14:ligatures w14:val="none"/>
              </w:rPr>
              <w:t>d</w:t>
            </w:r>
            <w:r w:rsidRPr="00724FF8">
              <w:rPr>
                <w:rFonts w:ascii="Arial" w:eastAsia="Times New Roman" w:hAnsi="Arial" w:cs="Arial"/>
                <w:i w:val="0"/>
                <w:iCs w:val="0"/>
                <w:kern w:val="0"/>
                <w:sz w:val="20"/>
                <w:szCs w:val="20"/>
                <w:vertAlign w:val="subscript"/>
                <w:lang w:val="en-US" w:eastAsia="nl-NL"/>
                <w14:ligatures w14:val="none"/>
              </w:rPr>
              <w:t>XRD</w:t>
            </w:r>
            <w:proofErr w:type="spellEnd"/>
            <w:r w:rsidR="00040009" w:rsidRPr="00724FF8">
              <w:rPr>
                <w:rFonts w:ascii="Arial" w:eastAsia="Times New Roman" w:hAnsi="Arial" w:cs="Arial"/>
                <w:i w:val="0"/>
                <w:iCs w:val="0"/>
                <w:kern w:val="0"/>
                <w:sz w:val="20"/>
                <w:szCs w:val="20"/>
                <w:lang w:val="en-US" w:eastAsia="nl-NL"/>
                <w14:ligatures w14:val="none"/>
              </w:rPr>
              <w:t xml:space="preserve"> (nm)</w:t>
            </w:r>
          </w:p>
        </w:tc>
      </w:tr>
      <w:tr w:rsidR="0013202E" w:rsidRPr="00724FF8" w14:paraId="4A1B51DD" w14:textId="77777777" w:rsidTr="00B11E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right w:val="single" w:sz="4" w:space="0" w:color="auto"/>
            </w:tcBorders>
            <w:noWrap/>
            <w:hideMark/>
          </w:tcPr>
          <w:p w14:paraId="7DD0132A" w14:textId="7C4940E5"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Au_2.0</w:t>
            </w:r>
          </w:p>
        </w:tc>
        <w:tc>
          <w:tcPr>
            <w:tcW w:w="1920" w:type="dxa"/>
            <w:tcBorders>
              <w:top w:val="single" w:sz="4" w:space="0" w:color="auto"/>
              <w:left w:val="single" w:sz="4" w:space="0" w:color="auto"/>
            </w:tcBorders>
            <w:shd w:val="clear" w:color="auto" w:fill="FFFFFF" w:themeFill="background1"/>
            <w:hideMark/>
          </w:tcPr>
          <w:p w14:paraId="5F6CA446" w14:textId="6BF8CC41"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2.0 ± 0.6</w:t>
            </w:r>
          </w:p>
        </w:tc>
        <w:tc>
          <w:tcPr>
            <w:tcW w:w="2000" w:type="dxa"/>
            <w:tcBorders>
              <w:top w:val="single" w:sz="4" w:space="0" w:color="auto"/>
            </w:tcBorders>
            <w:shd w:val="clear" w:color="auto" w:fill="FFFFFF" w:themeFill="background1"/>
          </w:tcPr>
          <w:p w14:paraId="3BE9F4F6" w14:textId="3A9818F6"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2.2</w:t>
            </w:r>
          </w:p>
        </w:tc>
        <w:tc>
          <w:tcPr>
            <w:tcW w:w="2000" w:type="dxa"/>
            <w:tcBorders>
              <w:top w:val="single" w:sz="4" w:space="0" w:color="auto"/>
            </w:tcBorders>
            <w:shd w:val="clear" w:color="auto" w:fill="FFFFFF" w:themeFill="background1"/>
            <w:hideMark/>
          </w:tcPr>
          <w:p w14:paraId="65E6F947" w14:textId="155F43BE"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0</w:t>
            </w:r>
          </w:p>
        </w:tc>
      </w:tr>
      <w:tr w:rsidR="0013202E" w:rsidRPr="00724FF8" w14:paraId="002C0D08" w14:textId="77777777" w:rsidTr="00B11E99">
        <w:trPr>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15207709" w14:textId="016C8ADC"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Au_2.8</w:t>
            </w:r>
          </w:p>
        </w:tc>
        <w:tc>
          <w:tcPr>
            <w:tcW w:w="1920" w:type="dxa"/>
            <w:tcBorders>
              <w:left w:val="single" w:sz="4" w:space="0" w:color="auto"/>
            </w:tcBorders>
            <w:shd w:val="clear" w:color="auto" w:fill="FFFFFF" w:themeFill="background1"/>
            <w:hideMark/>
          </w:tcPr>
          <w:p w14:paraId="5D896EDE" w14:textId="0EF51715"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2.8 ± 0.7</w:t>
            </w:r>
          </w:p>
        </w:tc>
        <w:tc>
          <w:tcPr>
            <w:tcW w:w="2000" w:type="dxa"/>
            <w:shd w:val="clear" w:color="auto" w:fill="FFFFFF" w:themeFill="background1"/>
          </w:tcPr>
          <w:p w14:paraId="030537CE" w14:textId="780263E4"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2.9</w:t>
            </w:r>
          </w:p>
        </w:tc>
        <w:tc>
          <w:tcPr>
            <w:tcW w:w="2000" w:type="dxa"/>
            <w:shd w:val="clear" w:color="auto" w:fill="FFFFFF" w:themeFill="background1"/>
            <w:hideMark/>
          </w:tcPr>
          <w:p w14:paraId="7C6F15AF" w14:textId="43AC99A2"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0</w:t>
            </w:r>
          </w:p>
        </w:tc>
      </w:tr>
      <w:tr w:rsidR="0013202E" w:rsidRPr="00724FF8" w14:paraId="786E3BA5" w14:textId="77777777" w:rsidTr="00B11E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34FC9D6F" w14:textId="13539D8A"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Au_3.8</w:t>
            </w:r>
          </w:p>
        </w:tc>
        <w:tc>
          <w:tcPr>
            <w:tcW w:w="1920" w:type="dxa"/>
            <w:tcBorders>
              <w:left w:val="single" w:sz="4" w:space="0" w:color="auto"/>
            </w:tcBorders>
            <w:shd w:val="clear" w:color="auto" w:fill="FFFFFF" w:themeFill="background1"/>
            <w:hideMark/>
          </w:tcPr>
          <w:p w14:paraId="12D0580D" w14:textId="00A737A1"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3.8 ± 1.1</w:t>
            </w:r>
          </w:p>
        </w:tc>
        <w:tc>
          <w:tcPr>
            <w:tcW w:w="2000" w:type="dxa"/>
            <w:shd w:val="clear" w:color="auto" w:fill="FFFFFF" w:themeFill="background1"/>
          </w:tcPr>
          <w:p w14:paraId="0731E350" w14:textId="0EBF0975"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4</w:t>
            </w:r>
          </w:p>
        </w:tc>
        <w:tc>
          <w:tcPr>
            <w:tcW w:w="2000" w:type="dxa"/>
            <w:shd w:val="clear" w:color="auto" w:fill="FFFFFF" w:themeFill="background1"/>
            <w:hideMark/>
          </w:tcPr>
          <w:p w14:paraId="5DCEAA69" w14:textId="008A10E4"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0</w:t>
            </w:r>
          </w:p>
        </w:tc>
      </w:tr>
      <w:tr w:rsidR="0013202E" w:rsidRPr="00724FF8" w14:paraId="6052C8A4" w14:textId="77777777" w:rsidTr="00B11E99">
        <w:trPr>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37F31C7B" w14:textId="560CCA4D"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Au_4.0</w:t>
            </w:r>
          </w:p>
        </w:tc>
        <w:tc>
          <w:tcPr>
            <w:tcW w:w="1920" w:type="dxa"/>
            <w:tcBorders>
              <w:left w:val="single" w:sz="4" w:space="0" w:color="auto"/>
            </w:tcBorders>
            <w:shd w:val="clear" w:color="auto" w:fill="FFFFFF" w:themeFill="background1"/>
            <w:hideMark/>
          </w:tcPr>
          <w:p w14:paraId="68450424" w14:textId="3D576590"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4.0 ± 1.1</w:t>
            </w:r>
          </w:p>
        </w:tc>
        <w:tc>
          <w:tcPr>
            <w:tcW w:w="2000" w:type="dxa"/>
            <w:shd w:val="clear" w:color="auto" w:fill="FFFFFF" w:themeFill="background1"/>
          </w:tcPr>
          <w:p w14:paraId="494D2F4E" w14:textId="51DA8912"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4.2</w:t>
            </w:r>
          </w:p>
        </w:tc>
        <w:tc>
          <w:tcPr>
            <w:tcW w:w="2000" w:type="dxa"/>
            <w:shd w:val="clear" w:color="auto" w:fill="FFFFFF" w:themeFill="background1"/>
            <w:hideMark/>
          </w:tcPr>
          <w:p w14:paraId="3ABCD2D6" w14:textId="774FE0F5"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0</w:t>
            </w:r>
          </w:p>
        </w:tc>
      </w:tr>
      <w:tr w:rsidR="0013202E" w:rsidRPr="00724FF8" w14:paraId="38FFB0E8" w14:textId="77777777" w:rsidTr="00B11E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62E8309D" w14:textId="7235356E"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Au_4.3</w:t>
            </w:r>
          </w:p>
        </w:tc>
        <w:tc>
          <w:tcPr>
            <w:tcW w:w="1920" w:type="dxa"/>
            <w:tcBorders>
              <w:left w:val="single" w:sz="4" w:space="0" w:color="auto"/>
            </w:tcBorders>
            <w:shd w:val="clear" w:color="auto" w:fill="FFFFFF" w:themeFill="background1"/>
            <w:hideMark/>
          </w:tcPr>
          <w:p w14:paraId="458A8332" w14:textId="3EF41836"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4.3 ± 0.9</w:t>
            </w:r>
          </w:p>
        </w:tc>
        <w:tc>
          <w:tcPr>
            <w:tcW w:w="2000" w:type="dxa"/>
            <w:shd w:val="clear" w:color="auto" w:fill="FFFFFF" w:themeFill="background1"/>
          </w:tcPr>
          <w:p w14:paraId="5DB05E03" w14:textId="47C960E3"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4.5</w:t>
            </w:r>
          </w:p>
        </w:tc>
        <w:tc>
          <w:tcPr>
            <w:tcW w:w="2000" w:type="dxa"/>
            <w:shd w:val="clear" w:color="auto" w:fill="FFFFFF" w:themeFill="background1"/>
            <w:hideMark/>
          </w:tcPr>
          <w:p w14:paraId="6DD7F84B" w14:textId="3251EFE0"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0</w:t>
            </w:r>
          </w:p>
        </w:tc>
      </w:tr>
      <w:tr w:rsidR="0013202E" w:rsidRPr="00724FF8" w14:paraId="05437C8C" w14:textId="77777777" w:rsidTr="00B11E99">
        <w:trPr>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1FB4B29F" w14:textId="148DECC4"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Au_5.8a</w:t>
            </w:r>
          </w:p>
          <w:p w14:paraId="4432802F" w14:textId="16B309CC" w:rsidR="003A7B28" w:rsidRPr="00724FF8" w:rsidRDefault="003A7B28" w:rsidP="00191F90">
            <w:pPr>
              <w:jc w:val="both"/>
              <w:rPr>
                <w:rFonts w:ascii="Arial" w:eastAsia="Times New Roman" w:hAnsi="Arial" w:cs="Arial"/>
                <w:i w:val="0"/>
                <w:iCs w:val="0"/>
                <w:kern w:val="0"/>
                <w:sz w:val="20"/>
                <w:szCs w:val="20"/>
                <w:lang w:val="en-US" w:eastAsia="nl-NL"/>
                <w14:ligatures w14:val="none"/>
              </w:rPr>
            </w:pPr>
          </w:p>
        </w:tc>
        <w:tc>
          <w:tcPr>
            <w:tcW w:w="1920" w:type="dxa"/>
            <w:tcBorders>
              <w:left w:val="single" w:sz="4" w:space="0" w:color="auto"/>
            </w:tcBorders>
            <w:shd w:val="clear" w:color="auto" w:fill="FFFFFF" w:themeFill="background1"/>
            <w:hideMark/>
          </w:tcPr>
          <w:p w14:paraId="396B168D" w14:textId="33C80986"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5.8 ± 1.3</w:t>
            </w:r>
          </w:p>
        </w:tc>
        <w:tc>
          <w:tcPr>
            <w:tcW w:w="2000" w:type="dxa"/>
            <w:shd w:val="clear" w:color="auto" w:fill="FFFFFF" w:themeFill="background1"/>
          </w:tcPr>
          <w:p w14:paraId="7BB2B0CA" w14:textId="1396CD25"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6.1</w:t>
            </w:r>
          </w:p>
        </w:tc>
        <w:tc>
          <w:tcPr>
            <w:tcW w:w="2000" w:type="dxa"/>
            <w:shd w:val="clear" w:color="auto" w:fill="FFFFFF" w:themeFill="background1"/>
            <w:hideMark/>
          </w:tcPr>
          <w:p w14:paraId="5C4CF47D" w14:textId="3072ADE7"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5.2</w:t>
            </w:r>
          </w:p>
        </w:tc>
      </w:tr>
      <w:tr w:rsidR="0013202E" w:rsidRPr="00724FF8" w14:paraId="2F8AE746" w14:textId="77777777" w:rsidTr="00B11E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090DC355" w14:textId="3C8FBE4E"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Au_5.8b</w:t>
            </w:r>
          </w:p>
        </w:tc>
        <w:tc>
          <w:tcPr>
            <w:tcW w:w="1920" w:type="dxa"/>
            <w:tcBorders>
              <w:left w:val="single" w:sz="4" w:space="0" w:color="auto"/>
            </w:tcBorders>
            <w:shd w:val="clear" w:color="auto" w:fill="FFFFFF" w:themeFill="background1"/>
            <w:hideMark/>
          </w:tcPr>
          <w:p w14:paraId="7958FB46" w14:textId="13F062B2"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5.8 ± 1.3</w:t>
            </w:r>
          </w:p>
        </w:tc>
        <w:tc>
          <w:tcPr>
            <w:tcW w:w="2000" w:type="dxa"/>
            <w:shd w:val="clear" w:color="auto" w:fill="FFFFFF" w:themeFill="background1"/>
          </w:tcPr>
          <w:p w14:paraId="0A78C13F" w14:textId="1B48AE67"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6</w:t>
            </w:r>
          </w:p>
        </w:tc>
        <w:tc>
          <w:tcPr>
            <w:tcW w:w="2000" w:type="dxa"/>
            <w:shd w:val="clear" w:color="auto" w:fill="FFFFFF" w:themeFill="background1"/>
            <w:hideMark/>
          </w:tcPr>
          <w:p w14:paraId="65ACA7AF" w14:textId="37A8B2C3"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5.6</w:t>
            </w:r>
          </w:p>
        </w:tc>
      </w:tr>
      <w:tr w:rsidR="0013202E" w:rsidRPr="00724FF8" w14:paraId="55C390B8" w14:textId="77777777" w:rsidTr="00B11E99">
        <w:trPr>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7ED736CD" w14:textId="5EF37F8B"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Au_12.5</w:t>
            </w:r>
          </w:p>
        </w:tc>
        <w:tc>
          <w:tcPr>
            <w:tcW w:w="1920" w:type="dxa"/>
            <w:tcBorders>
              <w:left w:val="single" w:sz="4" w:space="0" w:color="auto"/>
            </w:tcBorders>
            <w:shd w:val="clear" w:color="auto" w:fill="FFFFFF" w:themeFill="background1"/>
            <w:hideMark/>
          </w:tcPr>
          <w:p w14:paraId="3B2A3CDB" w14:textId="1A0EE38A"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12.5 ± 2.8</w:t>
            </w:r>
          </w:p>
        </w:tc>
        <w:tc>
          <w:tcPr>
            <w:tcW w:w="2000" w:type="dxa"/>
            <w:shd w:val="clear" w:color="auto" w:fill="FFFFFF" w:themeFill="background1"/>
          </w:tcPr>
          <w:p w14:paraId="68F0EC18" w14:textId="4E577477"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13</w:t>
            </w:r>
          </w:p>
        </w:tc>
        <w:tc>
          <w:tcPr>
            <w:tcW w:w="2000" w:type="dxa"/>
            <w:shd w:val="clear" w:color="auto" w:fill="FFFFFF" w:themeFill="background1"/>
            <w:hideMark/>
          </w:tcPr>
          <w:p w14:paraId="5E6D5FCB" w14:textId="6191B34F"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8.3</w:t>
            </w:r>
          </w:p>
        </w:tc>
      </w:tr>
      <w:tr w:rsidR="0013202E" w:rsidRPr="00724FF8" w14:paraId="124090BE" w14:textId="77777777" w:rsidTr="00B11E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4A93D1BD" w14:textId="45247FEC"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Au_18.6</w:t>
            </w:r>
          </w:p>
        </w:tc>
        <w:tc>
          <w:tcPr>
            <w:tcW w:w="1920" w:type="dxa"/>
            <w:tcBorders>
              <w:left w:val="single" w:sz="4" w:space="0" w:color="auto"/>
            </w:tcBorders>
            <w:shd w:val="clear" w:color="auto" w:fill="FFFFFF" w:themeFill="background1"/>
            <w:hideMark/>
          </w:tcPr>
          <w:p w14:paraId="32FC208E" w14:textId="4B9EA482"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18.6 ± 6.2</w:t>
            </w:r>
          </w:p>
        </w:tc>
        <w:tc>
          <w:tcPr>
            <w:tcW w:w="2000" w:type="dxa"/>
            <w:shd w:val="clear" w:color="auto" w:fill="FFFFFF" w:themeFill="background1"/>
          </w:tcPr>
          <w:p w14:paraId="63469B10" w14:textId="0C1BEB46"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19.6</w:t>
            </w:r>
          </w:p>
        </w:tc>
        <w:tc>
          <w:tcPr>
            <w:tcW w:w="2000" w:type="dxa"/>
            <w:shd w:val="clear" w:color="auto" w:fill="FFFFFF" w:themeFill="background1"/>
            <w:hideMark/>
          </w:tcPr>
          <w:p w14:paraId="0D79AC00" w14:textId="1ADF8367" w:rsidR="003A7B28" w:rsidRPr="00724FF8" w:rsidRDefault="003A7B28" w:rsidP="00191F9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11.3</w:t>
            </w:r>
            <w:r w:rsidR="003E790D" w:rsidRPr="00724FF8">
              <w:rPr>
                <w:rFonts w:ascii="Arial" w:eastAsia="Times New Roman" w:hAnsi="Arial" w:cs="Arial"/>
                <w:kern w:val="0"/>
                <w:sz w:val="20"/>
                <w:szCs w:val="20"/>
                <w:vertAlign w:val="superscript"/>
                <w:lang w:val="en-US" w:eastAsia="nl-NL"/>
                <w14:ligatures w14:val="none"/>
              </w:rPr>
              <w:t>a</w:t>
            </w:r>
          </w:p>
        </w:tc>
      </w:tr>
      <w:tr w:rsidR="0013202E" w:rsidRPr="00724FF8" w14:paraId="6E88A7C9" w14:textId="77777777" w:rsidTr="00B11E99">
        <w:trPr>
          <w:trHeight w:val="300"/>
        </w:trPr>
        <w:tc>
          <w:tcPr>
            <w:cnfStyle w:val="001000000000" w:firstRow="0" w:lastRow="0" w:firstColumn="1" w:lastColumn="0" w:oddVBand="0" w:evenVBand="0" w:oddHBand="0" w:evenHBand="0" w:firstRowFirstColumn="0" w:firstRowLastColumn="0" w:lastRowFirstColumn="0" w:lastRowLastColumn="0"/>
            <w:tcW w:w="1002" w:type="dxa"/>
            <w:tcBorders>
              <w:right w:val="single" w:sz="4" w:space="0" w:color="auto"/>
            </w:tcBorders>
            <w:noWrap/>
            <w:hideMark/>
          </w:tcPr>
          <w:p w14:paraId="51FD7827" w14:textId="42CCD58F" w:rsidR="003A7B28" w:rsidRPr="00724FF8" w:rsidRDefault="003A7B28" w:rsidP="00191F90">
            <w:pPr>
              <w:jc w:val="both"/>
              <w:rPr>
                <w:rFonts w:ascii="Arial" w:eastAsia="Times New Roman" w:hAnsi="Arial" w:cs="Arial"/>
                <w:i w:val="0"/>
                <w:iCs w:val="0"/>
                <w:kern w:val="0"/>
                <w:sz w:val="20"/>
                <w:szCs w:val="20"/>
                <w:lang w:val="en-US" w:eastAsia="nl-NL"/>
                <w14:ligatures w14:val="none"/>
              </w:rPr>
            </w:pPr>
            <w:r w:rsidRPr="00724FF8">
              <w:rPr>
                <w:rFonts w:ascii="Arial" w:eastAsia="Times New Roman" w:hAnsi="Arial" w:cs="Arial"/>
                <w:i w:val="0"/>
                <w:iCs w:val="0"/>
                <w:kern w:val="0"/>
                <w:sz w:val="20"/>
                <w:szCs w:val="20"/>
                <w:lang w:val="en-US" w:eastAsia="nl-NL"/>
                <w14:ligatures w14:val="none"/>
              </w:rPr>
              <w:t>Au_19.6</w:t>
            </w:r>
          </w:p>
        </w:tc>
        <w:tc>
          <w:tcPr>
            <w:tcW w:w="1920" w:type="dxa"/>
            <w:tcBorders>
              <w:left w:val="single" w:sz="4" w:space="0" w:color="auto"/>
            </w:tcBorders>
            <w:shd w:val="clear" w:color="auto" w:fill="FFFFFF" w:themeFill="background1"/>
            <w:hideMark/>
          </w:tcPr>
          <w:p w14:paraId="4251CFB7" w14:textId="203478AD"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19.6 ± 5.4</w:t>
            </w:r>
          </w:p>
        </w:tc>
        <w:tc>
          <w:tcPr>
            <w:tcW w:w="2000" w:type="dxa"/>
            <w:shd w:val="clear" w:color="auto" w:fill="FFFFFF" w:themeFill="background1"/>
          </w:tcPr>
          <w:p w14:paraId="56A6B281" w14:textId="261DA171" w:rsidR="003A7B28" w:rsidRPr="00724FF8" w:rsidRDefault="003A7B28" w:rsidP="00191F9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20.6</w:t>
            </w:r>
          </w:p>
        </w:tc>
        <w:tc>
          <w:tcPr>
            <w:tcW w:w="2000" w:type="dxa"/>
            <w:shd w:val="clear" w:color="auto" w:fill="FFFFFF" w:themeFill="background1"/>
            <w:hideMark/>
          </w:tcPr>
          <w:p w14:paraId="579A7E57" w14:textId="3714AC6C" w:rsidR="003A7B28" w:rsidRPr="00724FF8" w:rsidRDefault="003A7B28" w:rsidP="00191F90">
            <w:pPr>
              <w:keepNex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val="en-US" w:eastAsia="nl-NL"/>
                <w14:ligatures w14:val="none"/>
              </w:rPr>
            </w:pPr>
            <w:r w:rsidRPr="00724FF8">
              <w:rPr>
                <w:rFonts w:ascii="Arial" w:eastAsia="Times New Roman" w:hAnsi="Arial" w:cs="Arial"/>
                <w:kern w:val="0"/>
                <w:sz w:val="20"/>
                <w:szCs w:val="20"/>
                <w:lang w:val="en-US" w:eastAsia="nl-NL"/>
                <w14:ligatures w14:val="none"/>
              </w:rPr>
              <w:t>11.1</w:t>
            </w:r>
            <w:r w:rsidR="003E790D" w:rsidRPr="00724FF8">
              <w:rPr>
                <w:rFonts w:ascii="Arial" w:eastAsia="Times New Roman" w:hAnsi="Arial" w:cs="Arial"/>
                <w:kern w:val="0"/>
                <w:sz w:val="20"/>
                <w:szCs w:val="20"/>
                <w:vertAlign w:val="superscript"/>
                <w:lang w:val="en-US" w:eastAsia="nl-NL"/>
                <w14:ligatures w14:val="none"/>
              </w:rPr>
              <w:t>a</w:t>
            </w:r>
          </w:p>
        </w:tc>
      </w:tr>
    </w:tbl>
    <w:p w14:paraId="6DA47B72" w14:textId="2EE3F6F7" w:rsidR="00CF5AC9" w:rsidRPr="00724FF8" w:rsidRDefault="00A95B79"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 xml:space="preserve">Table </w:t>
      </w:r>
      <w:r w:rsidR="00AA1076" w:rsidRPr="00724FF8">
        <w:rPr>
          <w:rFonts w:ascii="Arial" w:hAnsi="Arial" w:cs="Arial"/>
          <w:b/>
          <w:bCs/>
          <w:i w:val="0"/>
          <w:iCs w:val="0"/>
          <w:color w:val="auto"/>
          <w:sz w:val="16"/>
          <w:szCs w:val="14"/>
          <w:lang w:val="en-US"/>
        </w:rPr>
        <w:t>S</w:t>
      </w:r>
      <w:r w:rsidRPr="00724FF8">
        <w:rPr>
          <w:rFonts w:ascii="Arial" w:hAnsi="Arial" w:cs="Arial"/>
          <w:b/>
          <w:bCs/>
          <w:i w:val="0"/>
          <w:iCs w:val="0"/>
          <w:color w:val="auto"/>
          <w:sz w:val="16"/>
          <w:szCs w:val="14"/>
          <w:lang w:val="en-US"/>
        </w:rPr>
        <w:fldChar w:fldCharType="begin"/>
      </w:r>
      <w:r w:rsidRPr="00724FF8">
        <w:rPr>
          <w:rFonts w:ascii="Arial" w:hAnsi="Arial" w:cs="Arial"/>
          <w:b/>
          <w:bCs/>
          <w:i w:val="0"/>
          <w:iCs w:val="0"/>
          <w:color w:val="auto"/>
          <w:sz w:val="16"/>
          <w:szCs w:val="14"/>
          <w:lang w:val="en-US"/>
        </w:rPr>
        <w:instrText xml:space="preserve"> SEQ Table \* ARABIC </w:instrText>
      </w:r>
      <w:r w:rsidRPr="00724FF8">
        <w:rPr>
          <w:rFonts w:ascii="Arial" w:hAnsi="Arial" w:cs="Arial"/>
          <w:b/>
          <w:bCs/>
          <w:i w:val="0"/>
          <w:iCs w:val="0"/>
          <w:color w:val="auto"/>
          <w:sz w:val="16"/>
          <w:szCs w:val="14"/>
          <w:lang w:val="en-US"/>
        </w:rPr>
        <w:fldChar w:fldCharType="separate"/>
      </w:r>
      <w:r w:rsidR="00403807" w:rsidRPr="00724FF8">
        <w:rPr>
          <w:rFonts w:ascii="Arial" w:hAnsi="Arial" w:cs="Arial"/>
          <w:b/>
          <w:bCs/>
          <w:i w:val="0"/>
          <w:iCs w:val="0"/>
          <w:noProof/>
          <w:color w:val="auto"/>
          <w:sz w:val="16"/>
          <w:szCs w:val="14"/>
          <w:lang w:val="en-US"/>
        </w:rPr>
        <w:t>1</w:t>
      </w:r>
      <w:r w:rsidRPr="00724FF8">
        <w:rPr>
          <w:rFonts w:ascii="Arial" w:hAnsi="Arial" w:cs="Arial"/>
          <w:b/>
          <w:bCs/>
          <w:i w:val="0"/>
          <w:iCs w:val="0"/>
          <w:color w:val="auto"/>
          <w:sz w:val="16"/>
          <w:szCs w:val="14"/>
          <w:lang w:val="en-US"/>
        </w:rPr>
        <w:fldChar w:fldCharType="end"/>
      </w:r>
      <w:r w:rsidR="00560A59"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w:t>
      </w:r>
      <w:r w:rsidR="00AA1076" w:rsidRPr="00724FF8">
        <w:rPr>
          <w:rFonts w:ascii="Arial" w:hAnsi="Arial" w:cs="Arial"/>
          <w:i w:val="0"/>
          <w:iCs w:val="0"/>
          <w:color w:val="auto"/>
          <w:sz w:val="16"/>
          <w:szCs w:val="14"/>
          <w:lang w:val="en-US"/>
        </w:rPr>
        <w:t>Overview of measured particle sizes from XRD and HAADF-STEM using surface- and volume-averaging.</w:t>
      </w:r>
      <w:r w:rsidR="003E790D" w:rsidRPr="00724FF8">
        <w:rPr>
          <w:rFonts w:ascii="Arial" w:hAnsi="Arial" w:cs="Arial"/>
          <w:i w:val="0"/>
          <w:iCs w:val="0"/>
          <w:color w:val="auto"/>
          <w:sz w:val="16"/>
          <w:szCs w:val="14"/>
          <w:lang w:val="en-US"/>
        </w:rPr>
        <w:t xml:space="preserve"> </w:t>
      </w:r>
      <w:r w:rsidR="003E790D" w:rsidRPr="00724FF8">
        <w:rPr>
          <w:rFonts w:ascii="Arial" w:hAnsi="Arial" w:cs="Arial"/>
          <w:i w:val="0"/>
          <w:iCs w:val="0"/>
          <w:color w:val="auto"/>
          <w:sz w:val="16"/>
          <w:szCs w:val="14"/>
          <w:vertAlign w:val="superscript"/>
          <w:lang w:val="en-US"/>
        </w:rPr>
        <w:t>a</w:t>
      </w:r>
      <w:r w:rsidR="003E790D" w:rsidRPr="00724FF8">
        <w:rPr>
          <w:rFonts w:ascii="Arial" w:hAnsi="Arial" w:cs="Arial"/>
          <w:i w:val="0"/>
          <w:iCs w:val="0"/>
          <w:color w:val="auto"/>
          <w:sz w:val="16"/>
          <w:szCs w:val="14"/>
          <w:lang w:val="en-US"/>
        </w:rPr>
        <w:t xml:space="preserve"> after deconvolution from support signal.</w:t>
      </w:r>
    </w:p>
    <w:p w14:paraId="4932B207" w14:textId="5036FDA5" w:rsidR="00086D13" w:rsidRPr="00724FF8" w:rsidRDefault="00761363" w:rsidP="00191F90">
      <w:pPr>
        <w:jc w:val="both"/>
        <w:rPr>
          <w:rFonts w:ascii="Arial" w:hAnsi="Arial" w:cs="Arial"/>
          <w:lang w:val="en-US"/>
        </w:rPr>
      </w:pPr>
      <w:r w:rsidRPr="00724FF8">
        <w:rPr>
          <w:rFonts w:ascii="Arial" w:hAnsi="Arial" w:cs="Arial"/>
          <w:sz w:val="20"/>
          <w:szCs w:val="20"/>
          <w:lang w:val="en-US"/>
        </w:rPr>
        <w:t>To validate the particle sizes manually measured with HAADF-STEM, XRD was done as more bulk-oriented technique. From the XRD peaks in Figure S1</w:t>
      </w:r>
      <w:r w:rsidR="001D6309" w:rsidRPr="00724FF8">
        <w:rPr>
          <w:rFonts w:ascii="Arial" w:hAnsi="Arial" w:cs="Arial"/>
          <w:sz w:val="20"/>
          <w:szCs w:val="20"/>
          <w:lang w:val="en-US"/>
        </w:rPr>
        <w:t xml:space="preserve">, the Full </w:t>
      </w:r>
      <w:r w:rsidR="00191F90" w:rsidRPr="00724FF8">
        <w:rPr>
          <w:rFonts w:ascii="Arial" w:hAnsi="Arial" w:cs="Arial"/>
          <w:sz w:val="20"/>
          <w:szCs w:val="20"/>
          <w:lang w:val="en-US"/>
        </w:rPr>
        <w:t>W</w:t>
      </w:r>
      <w:r w:rsidR="001D6309" w:rsidRPr="00724FF8">
        <w:rPr>
          <w:rFonts w:ascii="Arial" w:hAnsi="Arial" w:cs="Arial"/>
          <w:sz w:val="20"/>
          <w:szCs w:val="20"/>
          <w:lang w:val="en-US"/>
        </w:rPr>
        <w:t xml:space="preserve">idth at </w:t>
      </w:r>
      <w:r w:rsidR="00191F90" w:rsidRPr="00724FF8">
        <w:rPr>
          <w:rFonts w:ascii="Arial" w:hAnsi="Arial" w:cs="Arial"/>
          <w:sz w:val="20"/>
          <w:szCs w:val="20"/>
          <w:lang w:val="en-US"/>
        </w:rPr>
        <w:t>H</w:t>
      </w:r>
      <w:r w:rsidR="001D6309" w:rsidRPr="00724FF8">
        <w:rPr>
          <w:rFonts w:ascii="Arial" w:hAnsi="Arial" w:cs="Arial"/>
          <w:sz w:val="20"/>
          <w:szCs w:val="20"/>
          <w:lang w:val="en-US"/>
        </w:rPr>
        <w:t xml:space="preserve">alf </w:t>
      </w:r>
      <w:r w:rsidR="00191F90" w:rsidRPr="00724FF8">
        <w:rPr>
          <w:rFonts w:ascii="Arial" w:hAnsi="Arial" w:cs="Arial"/>
          <w:sz w:val="20"/>
          <w:szCs w:val="20"/>
          <w:lang w:val="en-US"/>
        </w:rPr>
        <w:t>M</w:t>
      </w:r>
      <w:r w:rsidR="001D6309" w:rsidRPr="00724FF8">
        <w:rPr>
          <w:rFonts w:ascii="Arial" w:hAnsi="Arial" w:cs="Arial"/>
          <w:sz w:val="20"/>
          <w:szCs w:val="20"/>
          <w:lang w:val="en-US"/>
        </w:rPr>
        <w:t>aximum (FWHM)</w:t>
      </w:r>
      <w:r w:rsidR="00191F90" w:rsidRPr="00724FF8">
        <w:rPr>
          <w:rFonts w:ascii="Arial" w:hAnsi="Arial" w:cs="Arial"/>
          <w:sz w:val="20"/>
          <w:szCs w:val="20"/>
          <w:lang w:val="en-US"/>
        </w:rPr>
        <w:t xml:space="preserve"> </w:t>
      </w:r>
      <w:r w:rsidR="001D6309" w:rsidRPr="00724FF8">
        <w:rPr>
          <w:rFonts w:ascii="Arial" w:hAnsi="Arial" w:cs="Arial"/>
          <w:sz w:val="20"/>
          <w:szCs w:val="20"/>
          <w:lang w:val="en-US"/>
        </w:rPr>
        <w:t xml:space="preserve">was used </w:t>
      </w:r>
      <w:r w:rsidR="00191F90" w:rsidRPr="00724FF8">
        <w:rPr>
          <w:rFonts w:ascii="Arial" w:hAnsi="Arial" w:cs="Arial"/>
          <w:sz w:val="20"/>
          <w:szCs w:val="20"/>
          <w:lang w:val="en-US"/>
        </w:rPr>
        <w:t>in the Scherrer equation</w:t>
      </w:r>
      <w:r w:rsidR="001D6309" w:rsidRPr="00724FF8">
        <w:rPr>
          <w:rFonts w:ascii="Arial" w:hAnsi="Arial" w:cs="Arial"/>
          <w:sz w:val="20"/>
          <w:szCs w:val="20"/>
          <w:lang w:val="en-US"/>
        </w:rPr>
        <w:t xml:space="preserve"> and</w:t>
      </w:r>
      <w:r w:rsidR="00191F90" w:rsidRPr="00724FF8">
        <w:rPr>
          <w:rFonts w:ascii="Arial" w:hAnsi="Arial" w:cs="Arial"/>
          <w:sz w:val="20"/>
          <w:szCs w:val="20"/>
          <w:lang w:val="en-US"/>
        </w:rPr>
        <w:t xml:space="preserve"> yielded crystallite sizes, listed in Table S1. The increasing particle sizes found with TEM increase in crystallite size to a lesser extent, likely due to polycrystallinity.</w:t>
      </w:r>
      <w:r w:rsidR="00F415AB" w:rsidRPr="00724FF8">
        <w:rPr>
          <w:rFonts w:ascii="Arial" w:hAnsi="Arial" w:cs="Arial"/>
          <w:sz w:val="20"/>
          <w:szCs w:val="20"/>
          <w:lang w:val="en-US"/>
        </w:rPr>
        <w:t xml:space="preserve"> </w:t>
      </w:r>
      <w:r w:rsidR="00980CB0" w:rsidRPr="00724FF8">
        <w:rPr>
          <w:rFonts w:ascii="Arial" w:hAnsi="Arial" w:cs="Arial"/>
          <w:sz w:val="20"/>
          <w:szCs w:val="20"/>
          <w:lang w:val="en-US"/>
        </w:rPr>
        <w:t>For the catalysts with small particle size (&lt;5 nm), no crystallite sizes are shown, as there was too little signal to obtain a valid crystallite size. Note that these catalysts also had a lower Au weight loading (Table 1). The crystallite size of Au_18.6 and Au_19.6 is derived from a deconvolution of the XRD signal. This is further explained in Figure S2 and Table S2.</w:t>
      </w:r>
    </w:p>
    <w:p w14:paraId="324ECF24" w14:textId="77777777" w:rsidR="00086D13" w:rsidRPr="00724FF8" w:rsidRDefault="00086D13" w:rsidP="00191F90">
      <w:pPr>
        <w:jc w:val="both"/>
        <w:rPr>
          <w:rFonts w:ascii="Arial" w:hAnsi="Arial" w:cs="Arial"/>
          <w:lang w:val="en-US"/>
        </w:rPr>
      </w:pPr>
    </w:p>
    <w:p w14:paraId="4287BAC6" w14:textId="77777777" w:rsidR="00086D13" w:rsidRPr="00724FF8" w:rsidRDefault="00086D13" w:rsidP="00191F90">
      <w:pPr>
        <w:jc w:val="both"/>
        <w:rPr>
          <w:rFonts w:ascii="Arial" w:hAnsi="Arial" w:cs="Arial"/>
          <w:lang w:val="en-US"/>
        </w:rPr>
      </w:pPr>
    </w:p>
    <w:p w14:paraId="7D58139A" w14:textId="77777777" w:rsidR="00086D13" w:rsidRPr="00724FF8" w:rsidRDefault="00086D13" w:rsidP="00191F90">
      <w:pPr>
        <w:jc w:val="both"/>
        <w:rPr>
          <w:rFonts w:ascii="Arial" w:hAnsi="Arial" w:cs="Arial"/>
          <w:lang w:val="en-US"/>
        </w:rPr>
      </w:pPr>
    </w:p>
    <w:p w14:paraId="6D9EC635" w14:textId="77777777" w:rsidR="00086D13" w:rsidRPr="00724FF8" w:rsidRDefault="00086D13" w:rsidP="00191F90">
      <w:pPr>
        <w:jc w:val="both"/>
        <w:rPr>
          <w:rFonts w:ascii="Arial" w:hAnsi="Arial" w:cs="Arial"/>
          <w:lang w:val="en-US"/>
        </w:rPr>
      </w:pPr>
    </w:p>
    <w:p w14:paraId="0E749E91" w14:textId="77777777" w:rsidR="00086D13" w:rsidRPr="00724FF8" w:rsidRDefault="00086D13" w:rsidP="00191F90">
      <w:pPr>
        <w:jc w:val="both"/>
        <w:rPr>
          <w:rFonts w:ascii="Arial" w:hAnsi="Arial" w:cs="Arial"/>
          <w:lang w:val="en-US"/>
        </w:rPr>
      </w:pPr>
    </w:p>
    <w:p w14:paraId="7006DD4A" w14:textId="77777777" w:rsidR="00BD7CAA" w:rsidRPr="00724FF8" w:rsidRDefault="00BD7CAA" w:rsidP="00191F90">
      <w:pPr>
        <w:jc w:val="both"/>
        <w:rPr>
          <w:rFonts w:ascii="Arial" w:hAnsi="Arial" w:cs="Arial"/>
          <w:lang w:val="en-US"/>
        </w:rPr>
      </w:pPr>
    </w:p>
    <w:p w14:paraId="66E5306D" w14:textId="528730D4" w:rsidR="00086D13" w:rsidRPr="00724FF8" w:rsidRDefault="00086D13" w:rsidP="00191F90">
      <w:pPr>
        <w:jc w:val="both"/>
        <w:rPr>
          <w:rFonts w:ascii="Arial" w:hAnsi="Arial" w:cs="Arial"/>
          <w:lang w:val="en-US"/>
        </w:rPr>
      </w:pPr>
    </w:p>
    <w:p w14:paraId="051271BC" w14:textId="77777777" w:rsidR="006924CD" w:rsidRPr="00724FF8" w:rsidRDefault="006924CD" w:rsidP="00191F90">
      <w:pPr>
        <w:jc w:val="both"/>
        <w:rPr>
          <w:rFonts w:ascii="Arial" w:hAnsi="Arial" w:cs="Arial"/>
          <w:lang w:val="en-US"/>
        </w:rPr>
      </w:pPr>
    </w:p>
    <w:p w14:paraId="2D8D3D24" w14:textId="77777777" w:rsidR="00003286" w:rsidRPr="00724FF8" w:rsidRDefault="00003286" w:rsidP="00191F90">
      <w:pPr>
        <w:jc w:val="both"/>
        <w:rPr>
          <w:rFonts w:ascii="Arial" w:hAnsi="Arial" w:cs="Arial"/>
          <w:lang w:val="en-US"/>
        </w:rPr>
      </w:pPr>
    </w:p>
    <w:p w14:paraId="312C487A" w14:textId="77777777" w:rsidR="00003286" w:rsidRPr="00724FF8" w:rsidRDefault="00003286" w:rsidP="00191F90">
      <w:pPr>
        <w:jc w:val="both"/>
        <w:rPr>
          <w:rFonts w:ascii="Arial" w:hAnsi="Arial" w:cs="Arial"/>
          <w:lang w:val="en-US"/>
        </w:rPr>
      </w:pPr>
    </w:p>
    <w:p w14:paraId="19215B28" w14:textId="77777777" w:rsidR="00003286" w:rsidRPr="00724FF8" w:rsidRDefault="00003286" w:rsidP="00191F90">
      <w:pPr>
        <w:jc w:val="both"/>
        <w:rPr>
          <w:rFonts w:ascii="Arial" w:hAnsi="Arial" w:cs="Arial"/>
          <w:lang w:val="en-US"/>
        </w:rPr>
      </w:pPr>
    </w:p>
    <w:p w14:paraId="786C7258" w14:textId="77777777" w:rsidR="00003286" w:rsidRPr="00724FF8" w:rsidRDefault="00003286" w:rsidP="00191F90">
      <w:pPr>
        <w:jc w:val="both"/>
        <w:rPr>
          <w:rFonts w:ascii="Arial" w:hAnsi="Arial" w:cs="Arial"/>
          <w:lang w:val="en-US"/>
        </w:rPr>
      </w:pPr>
    </w:p>
    <w:p w14:paraId="7EF87EE7" w14:textId="77777777" w:rsidR="00003286" w:rsidRPr="00724FF8" w:rsidRDefault="00003286" w:rsidP="00191F90">
      <w:pPr>
        <w:jc w:val="both"/>
        <w:rPr>
          <w:rFonts w:ascii="Arial" w:hAnsi="Arial" w:cs="Arial"/>
          <w:lang w:val="en-US"/>
        </w:rPr>
      </w:pPr>
    </w:p>
    <w:p w14:paraId="3731B125" w14:textId="77777777" w:rsidR="00003286" w:rsidRPr="00724FF8" w:rsidRDefault="00003286" w:rsidP="00191F90">
      <w:pPr>
        <w:jc w:val="both"/>
        <w:rPr>
          <w:rFonts w:ascii="Arial" w:hAnsi="Arial" w:cs="Arial"/>
          <w:lang w:val="en-US"/>
        </w:rPr>
      </w:pPr>
    </w:p>
    <w:p w14:paraId="3EA67AA6" w14:textId="77777777" w:rsidR="00003286" w:rsidRPr="00724FF8" w:rsidRDefault="00003286" w:rsidP="00191F90">
      <w:pPr>
        <w:jc w:val="both"/>
        <w:rPr>
          <w:rFonts w:ascii="Arial" w:hAnsi="Arial" w:cs="Arial"/>
          <w:lang w:val="en-US"/>
        </w:rPr>
      </w:pPr>
    </w:p>
    <w:p w14:paraId="70A0C9A3" w14:textId="77777777" w:rsidR="006924CD" w:rsidRPr="00724FF8" w:rsidRDefault="006924CD" w:rsidP="00191F90">
      <w:pPr>
        <w:jc w:val="both"/>
        <w:rPr>
          <w:rFonts w:ascii="Arial" w:hAnsi="Arial" w:cs="Arial"/>
          <w:lang w:val="en-US"/>
        </w:rPr>
      </w:pPr>
    </w:p>
    <w:p w14:paraId="072E9A75" w14:textId="637044B1" w:rsidR="00086D13" w:rsidRPr="00724FF8" w:rsidRDefault="00086D13" w:rsidP="00191F90">
      <w:pPr>
        <w:pStyle w:val="Heading1"/>
        <w:jc w:val="both"/>
        <w:rPr>
          <w:rFonts w:ascii="Arial" w:hAnsi="Arial" w:cs="Arial"/>
          <w:lang w:val="en-US"/>
        </w:rPr>
      </w:pPr>
      <w:bookmarkStart w:id="11" w:name="_Toc218687088"/>
      <w:bookmarkStart w:id="12" w:name="_Toc218688659"/>
      <w:bookmarkStart w:id="13" w:name="_Toc221702518"/>
      <w:r w:rsidRPr="00724FF8">
        <w:rPr>
          <w:rFonts w:ascii="Arial" w:hAnsi="Arial" w:cs="Arial"/>
          <w:lang w:val="en-US"/>
        </w:rPr>
        <w:lastRenderedPageBreak/>
        <w:t>Figure S2 – Deconvolution of Au</w:t>
      </w:r>
      <w:r w:rsidR="00003286" w:rsidRPr="00724FF8">
        <w:rPr>
          <w:rFonts w:ascii="Arial" w:hAnsi="Arial" w:cs="Arial"/>
          <w:lang w:val="en-US"/>
        </w:rPr>
        <w:t xml:space="preserve"> XRD</w:t>
      </w:r>
      <w:r w:rsidRPr="00724FF8">
        <w:rPr>
          <w:rFonts w:ascii="Arial" w:hAnsi="Arial" w:cs="Arial"/>
          <w:lang w:val="en-US"/>
        </w:rPr>
        <w:t xml:space="preserve"> peaks from TiO</w:t>
      </w:r>
      <w:r w:rsidRPr="00724FF8">
        <w:rPr>
          <w:rFonts w:ascii="Arial" w:hAnsi="Arial" w:cs="Arial"/>
          <w:vertAlign w:val="subscript"/>
          <w:lang w:val="en-US"/>
        </w:rPr>
        <w:t xml:space="preserve">2 </w:t>
      </w:r>
      <w:r w:rsidRPr="00724FF8">
        <w:rPr>
          <w:rFonts w:ascii="Arial" w:hAnsi="Arial" w:cs="Arial"/>
          <w:lang w:val="en-US"/>
        </w:rPr>
        <w:t>support</w:t>
      </w:r>
      <w:bookmarkEnd w:id="11"/>
      <w:bookmarkEnd w:id="12"/>
      <w:bookmarkEnd w:id="13"/>
    </w:p>
    <w:p w14:paraId="2EB3EED2" w14:textId="1CE3AB8F" w:rsidR="008406FC" w:rsidRPr="00724FF8" w:rsidRDefault="008406FC" w:rsidP="008406FC">
      <w:pPr>
        <w:pStyle w:val="NormalWeb"/>
      </w:pPr>
      <w:r w:rsidRPr="00724FF8">
        <w:rPr>
          <w:noProof/>
        </w:rPr>
        <w:drawing>
          <wp:inline distT="0" distB="0" distL="0" distR="0" wp14:anchorId="1D2BA70A" wp14:editId="003D8267">
            <wp:extent cx="5680544" cy="3062377"/>
            <wp:effectExtent l="0" t="0" r="0" b="5080"/>
            <wp:docPr id="109407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80" t="3782" r="7883" b="2290"/>
                    <a:stretch/>
                  </pic:blipFill>
                  <pic:spPr bwMode="auto">
                    <a:xfrm>
                      <a:off x="0" y="0"/>
                      <a:ext cx="5693061" cy="3069125"/>
                    </a:xfrm>
                    <a:prstGeom prst="rect">
                      <a:avLst/>
                    </a:prstGeom>
                    <a:noFill/>
                    <a:ln>
                      <a:noFill/>
                    </a:ln>
                    <a:extLst>
                      <a:ext uri="{53640926-AAD7-44D8-BBD7-CCE9431645EC}">
                        <a14:shadowObscured xmlns:a14="http://schemas.microsoft.com/office/drawing/2010/main"/>
                      </a:ext>
                    </a:extLst>
                  </pic:spPr>
                </pic:pic>
              </a:graphicData>
            </a:graphic>
          </wp:inline>
        </w:drawing>
      </w:r>
    </w:p>
    <w:p w14:paraId="754884B0" w14:textId="3620E5B8" w:rsidR="00086D13" w:rsidRPr="00724FF8" w:rsidRDefault="00086D13"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Pr="00724FF8">
        <w:rPr>
          <w:rFonts w:ascii="Arial" w:hAnsi="Arial" w:cs="Arial"/>
          <w:b/>
          <w:bCs/>
          <w:i w:val="0"/>
          <w:iCs w:val="0"/>
          <w:color w:val="auto"/>
          <w:sz w:val="16"/>
          <w:szCs w:val="14"/>
        </w:rPr>
        <w:fldChar w:fldCharType="begin"/>
      </w:r>
      <w:r w:rsidRPr="00724FF8">
        <w:rPr>
          <w:rFonts w:ascii="Arial" w:hAnsi="Arial" w:cs="Arial"/>
          <w:b/>
          <w:bCs/>
          <w:i w:val="0"/>
          <w:iCs w:val="0"/>
          <w:color w:val="auto"/>
          <w:sz w:val="16"/>
          <w:szCs w:val="14"/>
          <w:lang w:val="en-US"/>
        </w:rPr>
        <w:instrText xml:space="preserve"> SEQ Figure \* ARABIC </w:instrText>
      </w:r>
      <w:r w:rsidRPr="00724FF8">
        <w:rPr>
          <w:rFonts w:ascii="Arial" w:hAnsi="Arial" w:cs="Arial"/>
          <w:b/>
          <w:bCs/>
          <w:i w:val="0"/>
          <w:iCs w:val="0"/>
          <w:color w:val="auto"/>
          <w:sz w:val="16"/>
          <w:szCs w:val="14"/>
        </w:rPr>
        <w:fldChar w:fldCharType="separate"/>
      </w:r>
      <w:r w:rsidR="00403807" w:rsidRPr="00724FF8">
        <w:rPr>
          <w:rFonts w:ascii="Arial" w:hAnsi="Arial" w:cs="Arial"/>
          <w:b/>
          <w:bCs/>
          <w:i w:val="0"/>
          <w:iCs w:val="0"/>
          <w:noProof/>
          <w:color w:val="auto"/>
          <w:sz w:val="16"/>
          <w:szCs w:val="14"/>
          <w:lang w:val="en-US"/>
        </w:rPr>
        <w:t>2</w:t>
      </w:r>
      <w:r w:rsidRPr="00724FF8">
        <w:rPr>
          <w:rFonts w:ascii="Arial" w:hAnsi="Arial" w:cs="Arial"/>
          <w:b/>
          <w:bCs/>
          <w:i w:val="0"/>
          <w:iCs w:val="0"/>
          <w:color w:val="auto"/>
          <w:sz w:val="16"/>
          <w:szCs w:val="14"/>
        </w:rPr>
        <w:fldChar w:fldCharType="end"/>
      </w:r>
      <w:r w:rsidR="006924CD"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Zoom-in of X-ray diffractogram ranges between 16.8-18.1° and 19.2-20.6° of Au 18_6 and Au_19.6 with deconvoluted signals for Au and TiO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w:t>
      </w:r>
      <w:r w:rsidR="009677B8" w:rsidRPr="00724FF8">
        <w:rPr>
          <w:rFonts w:ascii="Arial" w:hAnsi="Arial" w:cs="Arial"/>
          <w:i w:val="0"/>
          <w:iCs w:val="0"/>
          <w:color w:val="auto"/>
          <w:sz w:val="22"/>
          <w:szCs w:val="20"/>
          <w:lang w:val="en-US"/>
        </w:rPr>
        <w:t xml:space="preserve"> </w:t>
      </w:r>
      <w:r w:rsidR="009677B8" w:rsidRPr="00724FF8">
        <w:rPr>
          <w:rFonts w:ascii="Arial" w:hAnsi="Arial" w:cs="Arial"/>
          <w:i w:val="0"/>
          <w:iCs w:val="0"/>
          <w:color w:val="auto"/>
          <w:sz w:val="16"/>
          <w:szCs w:val="14"/>
          <w:lang w:val="en-US"/>
        </w:rPr>
        <w:t>(a) and (c) show the deconvoluted signals of Au_18.6 and (b) and (d) that of Au_19.6.</w:t>
      </w:r>
    </w:p>
    <w:p w14:paraId="5A892A4D" w14:textId="35BBAAB9" w:rsidR="00191F90" w:rsidRPr="00724FF8" w:rsidRDefault="00191F90" w:rsidP="00191F90">
      <w:pPr>
        <w:jc w:val="both"/>
        <w:rPr>
          <w:rFonts w:ascii="Arial" w:hAnsi="Arial" w:cs="Arial"/>
          <w:sz w:val="20"/>
          <w:szCs w:val="20"/>
          <w:lang w:val="en-US"/>
        </w:rPr>
      </w:pPr>
      <w:r w:rsidRPr="00724FF8">
        <w:rPr>
          <w:rFonts w:ascii="Arial" w:hAnsi="Arial" w:cs="Arial"/>
          <w:sz w:val="20"/>
          <w:szCs w:val="20"/>
          <w:lang w:val="en-US"/>
        </w:rPr>
        <w:t>Some diffraction signals required deconvolution from support signal, which is shown in Figure S2. The effect of signal deconvolution on the resulting crystallite size is listed in Table S2.</w:t>
      </w:r>
      <w:r w:rsidR="00340777" w:rsidRPr="00724FF8">
        <w:rPr>
          <w:rFonts w:ascii="Arial" w:hAnsi="Arial" w:cs="Arial"/>
          <w:sz w:val="20"/>
          <w:szCs w:val="20"/>
          <w:lang w:val="en-US"/>
        </w:rPr>
        <w:t xml:space="preserve"> Figure S2a and S2b contain the peak deconvolution of the Au(111) peak</w:t>
      </w:r>
      <w:r w:rsidR="00434814" w:rsidRPr="00724FF8">
        <w:rPr>
          <w:rFonts w:ascii="Arial" w:hAnsi="Arial" w:cs="Arial"/>
          <w:sz w:val="20"/>
          <w:szCs w:val="20"/>
          <w:lang w:val="en-US"/>
        </w:rPr>
        <w:t xml:space="preserve"> at 17.2</w:t>
      </w:r>
      <w:r w:rsidR="00761363" w:rsidRPr="00724FF8">
        <w:rPr>
          <w:rFonts w:ascii="Arial" w:hAnsi="Arial" w:cs="Arial"/>
          <w:sz w:val="20"/>
          <w:szCs w:val="20"/>
          <w:lang w:val="en-US"/>
        </w:rPr>
        <w:t>°</w:t>
      </w:r>
      <w:r w:rsidR="00434814" w:rsidRPr="00724FF8">
        <w:rPr>
          <w:rFonts w:ascii="Arial" w:hAnsi="Arial" w:cs="Arial"/>
          <w:sz w:val="20"/>
          <w:szCs w:val="20"/>
          <w:lang w:val="en-US"/>
        </w:rPr>
        <w:t xml:space="preserve"> with that of anatase at 17.7</w:t>
      </w:r>
      <w:r w:rsidR="00761363" w:rsidRPr="00724FF8">
        <w:rPr>
          <w:rFonts w:ascii="Arial" w:hAnsi="Arial" w:cs="Arial"/>
          <w:sz w:val="20"/>
          <w:szCs w:val="20"/>
          <w:lang w:val="en-US"/>
        </w:rPr>
        <w:t>°</w:t>
      </w:r>
      <w:r w:rsidR="00434814" w:rsidRPr="00724FF8">
        <w:rPr>
          <w:rFonts w:ascii="Arial" w:hAnsi="Arial" w:cs="Arial"/>
          <w:sz w:val="20"/>
          <w:szCs w:val="20"/>
          <w:lang w:val="en-US"/>
        </w:rPr>
        <w:t xml:space="preserve">. Figure S2c and S2d contain </w:t>
      </w:r>
      <w:r w:rsidR="00B66630" w:rsidRPr="00724FF8">
        <w:rPr>
          <w:rFonts w:ascii="Arial" w:hAnsi="Arial" w:cs="Arial"/>
          <w:sz w:val="20"/>
          <w:szCs w:val="20"/>
          <w:lang w:val="en-US"/>
        </w:rPr>
        <w:t>the peak deconvolution of the Au(200) peak at 19.9</w:t>
      </w:r>
      <w:r w:rsidR="00761363" w:rsidRPr="00724FF8">
        <w:rPr>
          <w:rFonts w:ascii="Arial" w:hAnsi="Arial" w:cs="Arial"/>
          <w:sz w:val="20"/>
          <w:szCs w:val="20"/>
          <w:lang w:val="en-US"/>
        </w:rPr>
        <w:t>°</w:t>
      </w:r>
      <w:r w:rsidR="00B66630" w:rsidRPr="00724FF8">
        <w:rPr>
          <w:rFonts w:ascii="Arial" w:hAnsi="Arial" w:cs="Arial"/>
          <w:sz w:val="20"/>
          <w:szCs w:val="20"/>
          <w:lang w:val="en-US"/>
        </w:rPr>
        <w:t xml:space="preserve"> with that of rutile </w:t>
      </w:r>
      <w:r w:rsidR="00761363" w:rsidRPr="00724FF8">
        <w:rPr>
          <w:rFonts w:ascii="Arial" w:hAnsi="Arial" w:cs="Arial"/>
          <w:sz w:val="20"/>
          <w:szCs w:val="20"/>
          <w:lang w:val="en-US"/>
        </w:rPr>
        <w:t>at 19.7°.</w:t>
      </w:r>
      <w:r w:rsidR="00B66630" w:rsidRPr="00724FF8">
        <w:rPr>
          <w:rFonts w:ascii="Arial" w:hAnsi="Arial" w:cs="Arial"/>
          <w:sz w:val="20"/>
          <w:szCs w:val="20"/>
          <w:lang w:val="en-US"/>
        </w:rPr>
        <w:t xml:space="preserve"> </w:t>
      </w:r>
    </w:p>
    <w:p w14:paraId="25FC0BAE" w14:textId="77777777" w:rsidR="00003286" w:rsidRPr="00724FF8" w:rsidRDefault="00003286" w:rsidP="00191F90">
      <w:pPr>
        <w:jc w:val="both"/>
        <w:rPr>
          <w:rFonts w:ascii="Arial" w:hAnsi="Arial" w:cs="Arial"/>
          <w:lang w:val="en-US"/>
        </w:rPr>
      </w:pPr>
    </w:p>
    <w:p w14:paraId="570669B4" w14:textId="77777777" w:rsidR="00003286" w:rsidRPr="00724FF8" w:rsidRDefault="00003286" w:rsidP="00191F90">
      <w:pPr>
        <w:jc w:val="both"/>
        <w:rPr>
          <w:rFonts w:ascii="Arial" w:hAnsi="Arial" w:cs="Arial"/>
          <w:lang w:val="en-US"/>
        </w:rPr>
      </w:pPr>
    </w:p>
    <w:p w14:paraId="4B861D69" w14:textId="77777777" w:rsidR="00003286" w:rsidRPr="00724FF8" w:rsidRDefault="00003286" w:rsidP="00191F90">
      <w:pPr>
        <w:jc w:val="both"/>
        <w:rPr>
          <w:rFonts w:ascii="Arial" w:hAnsi="Arial" w:cs="Arial"/>
          <w:lang w:val="en-US"/>
        </w:rPr>
      </w:pPr>
    </w:p>
    <w:p w14:paraId="275CA4B8" w14:textId="77777777" w:rsidR="00003286" w:rsidRPr="00724FF8" w:rsidRDefault="00003286" w:rsidP="00191F90">
      <w:pPr>
        <w:jc w:val="both"/>
        <w:rPr>
          <w:rFonts w:ascii="Arial" w:hAnsi="Arial" w:cs="Arial"/>
          <w:lang w:val="en-US"/>
        </w:rPr>
      </w:pPr>
    </w:p>
    <w:p w14:paraId="1DA439CE" w14:textId="77777777" w:rsidR="00003286" w:rsidRPr="00724FF8" w:rsidRDefault="00003286" w:rsidP="00191F90">
      <w:pPr>
        <w:jc w:val="both"/>
        <w:rPr>
          <w:rFonts w:ascii="Arial" w:hAnsi="Arial" w:cs="Arial"/>
          <w:lang w:val="en-US"/>
        </w:rPr>
      </w:pPr>
    </w:p>
    <w:p w14:paraId="006A2E07" w14:textId="77777777" w:rsidR="00003286" w:rsidRPr="00724FF8" w:rsidRDefault="00003286" w:rsidP="00191F90">
      <w:pPr>
        <w:jc w:val="both"/>
        <w:rPr>
          <w:rFonts w:ascii="Arial" w:hAnsi="Arial" w:cs="Arial"/>
          <w:lang w:val="en-US"/>
        </w:rPr>
      </w:pPr>
    </w:p>
    <w:p w14:paraId="010904B4" w14:textId="77777777" w:rsidR="00003286" w:rsidRPr="00724FF8" w:rsidRDefault="00003286" w:rsidP="00191F90">
      <w:pPr>
        <w:jc w:val="both"/>
        <w:rPr>
          <w:rFonts w:ascii="Arial" w:hAnsi="Arial" w:cs="Arial"/>
          <w:lang w:val="en-US"/>
        </w:rPr>
      </w:pPr>
    </w:p>
    <w:p w14:paraId="4F9C1E9A" w14:textId="77777777" w:rsidR="00003286" w:rsidRPr="00724FF8" w:rsidRDefault="00003286" w:rsidP="00191F90">
      <w:pPr>
        <w:jc w:val="both"/>
        <w:rPr>
          <w:rFonts w:ascii="Arial" w:hAnsi="Arial" w:cs="Arial"/>
          <w:lang w:val="en-US"/>
        </w:rPr>
      </w:pPr>
    </w:p>
    <w:p w14:paraId="7281534B" w14:textId="77777777" w:rsidR="00003286" w:rsidRPr="00724FF8" w:rsidRDefault="00003286" w:rsidP="00191F90">
      <w:pPr>
        <w:jc w:val="both"/>
        <w:rPr>
          <w:rFonts w:ascii="Arial" w:hAnsi="Arial" w:cs="Arial"/>
          <w:lang w:val="en-US"/>
        </w:rPr>
      </w:pPr>
    </w:p>
    <w:p w14:paraId="56FA0D7E" w14:textId="77777777" w:rsidR="00003286" w:rsidRPr="00724FF8" w:rsidRDefault="00003286" w:rsidP="00191F90">
      <w:pPr>
        <w:jc w:val="both"/>
        <w:rPr>
          <w:rFonts w:ascii="Arial" w:hAnsi="Arial" w:cs="Arial"/>
          <w:lang w:val="en-US"/>
        </w:rPr>
      </w:pPr>
    </w:p>
    <w:p w14:paraId="4856EECC" w14:textId="77777777" w:rsidR="00003286" w:rsidRPr="00724FF8" w:rsidRDefault="00003286" w:rsidP="00191F90">
      <w:pPr>
        <w:jc w:val="both"/>
        <w:rPr>
          <w:rFonts w:ascii="Arial" w:hAnsi="Arial" w:cs="Arial"/>
          <w:lang w:val="en-US"/>
        </w:rPr>
      </w:pPr>
    </w:p>
    <w:p w14:paraId="76F862A5" w14:textId="77777777" w:rsidR="00003286" w:rsidRPr="00724FF8" w:rsidRDefault="00003286" w:rsidP="00191F90">
      <w:pPr>
        <w:jc w:val="both"/>
        <w:rPr>
          <w:rFonts w:ascii="Arial" w:hAnsi="Arial" w:cs="Arial"/>
          <w:lang w:val="en-US"/>
        </w:rPr>
      </w:pPr>
    </w:p>
    <w:p w14:paraId="7903FE49" w14:textId="77777777" w:rsidR="00003286" w:rsidRPr="00724FF8" w:rsidRDefault="00003286" w:rsidP="00191F90">
      <w:pPr>
        <w:jc w:val="both"/>
        <w:rPr>
          <w:rFonts w:ascii="Arial" w:hAnsi="Arial" w:cs="Arial"/>
          <w:lang w:val="en-US"/>
        </w:rPr>
      </w:pPr>
    </w:p>
    <w:p w14:paraId="4C1A7D7F" w14:textId="1DB97212" w:rsidR="00D17684" w:rsidRPr="00724FF8" w:rsidRDefault="00D17684" w:rsidP="00191F90">
      <w:pPr>
        <w:pStyle w:val="Heading1"/>
        <w:jc w:val="both"/>
        <w:rPr>
          <w:rFonts w:ascii="Arial" w:hAnsi="Arial" w:cs="Arial"/>
          <w:lang w:val="en-US"/>
        </w:rPr>
      </w:pPr>
      <w:bookmarkStart w:id="14" w:name="_Toc218687089"/>
      <w:bookmarkStart w:id="15" w:name="_Toc218688660"/>
      <w:bookmarkStart w:id="16" w:name="_Toc221702519"/>
      <w:r w:rsidRPr="00724FF8">
        <w:rPr>
          <w:rFonts w:ascii="Arial" w:hAnsi="Arial" w:cs="Arial"/>
          <w:lang w:val="en-US"/>
        </w:rPr>
        <w:lastRenderedPageBreak/>
        <w:t xml:space="preserve">Table S2 – </w:t>
      </w:r>
      <w:r w:rsidR="001D6309" w:rsidRPr="00724FF8">
        <w:rPr>
          <w:rFonts w:ascii="Arial" w:hAnsi="Arial" w:cs="Arial"/>
          <w:lang w:val="en-US"/>
        </w:rPr>
        <w:t>C</w:t>
      </w:r>
      <w:r w:rsidRPr="00724FF8">
        <w:rPr>
          <w:rFonts w:ascii="Arial" w:hAnsi="Arial" w:cs="Arial"/>
          <w:lang w:val="en-US"/>
        </w:rPr>
        <w:t>rystallite sizes before and after deconvolution</w:t>
      </w:r>
      <w:bookmarkEnd w:id="14"/>
      <w:bookmarkEnd w:id="15"/>
      <w:bookmarkEnd w:id="16"/>
    </w:p>
    <w:tbl>
      <w:tblPr>
        <w:tblStyle w:val="TableGrid"/>
        <w:tblW w:w="8968" w:type="dxa"/>
        <w:tblLook w:val="04A0" w:firstRow="1" w:lastRow="0" w:firstColumn="1" w:lastColumn="0" w:noHBand="0" w:noVBand="1"/>
      </w:tblPr>
      <w:tblGrid>
        <w:gridCol w:w="1473"/>
        <w:gridCol w:w="1986"/>
        <w:gridCol w:w="2696"/>
        <w:gridCol w:w="2813"/>
      </w:tblGrid>
      <w:tr w:rsidR="0013202E" w:rsidRPr="00724FF8" w14:paraId="397ECE84" w14:textId="77777777" w:rsidTr="0083605E">
        <w:trPr>
          <w:trHeight w:val="361"/>
        </w:trPr>
        <w:tc>
          <w:tcPr>
            <w:tcW w:w="1473" w:type="dxa"/>
            <w:noWrap/>
          </w:tcPr>
          <w:p w14:paraId="2F4D5C96"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Catalyst</w:t>
            </w:r>
          </w:p>
        </w:tc>
        <w:tc>
          <w:tcPr>
            <w:tcW w:w="1986" w:type="dxa"/>
          </w:tcPr>
          <w:p w14:paraId="45E5AC1A" w14:textId="77777777" w:rsidR="00D17684" w:rsidRPr="00724FF8" w:rsidRDefault="00D17684" w:rsidP="00191F90">
            <w:pPr>
              <w:jc w:val="both"/>
              <w:rPr>
                <w:rFonts w:ascii="Arial" w:eastAsia="Times New Roman" w:hAnsi="Arial" w:cs="Arial"/>
                <w:kern w:val="0"/>
                <w:lang w:val="en-US" w:eastAsia="nl-NL"/>
                <w14:ligatures w14:val="none"/>
              </w:rPr>
            </w:pPr>
            <w:proofErr w:type="spellStart"/>
            <w:r w:rsidRPr="00724FF8">
              <w:rPr>
                <w:rFonts w:ascii="Arial" w:eastAsia="Times New Roman" w:hAnsi="Arial" w:cs="Arial"/>
                <w:kern w:val="0"/>
                <w:lang w:val="en-US" w:eastAsia="nl-NL"/>
                <w14:ligatures w14:val="none"/>
              </w:rPr>
              <w:t>d</w:t>
            </w:r>
            <w:r w:rsidRPr="00724FF8">
              <w:rPr>
                <w:rFonts w:ascii="Arial" w:eastAsia="Times New Roman" w:hAnsi="Arial" w:cs="Arial"/>
                <w:kern w:val="0"/>
                <w:vertAlign w:val="subscript"/>
                <w:lang w:val="en-US" w:eastAsia="nl-NL"/>
                <w14:ligatures w14:val="none"/>
              </w:rPr>
              <w:t>XRD</w:t>
            </w:r>
            <w:proofErr w:type="spellEnd"/>
            <w:r w:rsidRPr="00724FF8">
              <w:rPr>
                <w:rFonts w:ascii="Arial" w:eastAsia="Times New Roman" w:hAnsi="Arial" w:cs="Arial"/>
                <w:kern w:val="0"/>
                <w:lang w:val="en-US" w:eastAsia="nl-NL"/>
                <w14:ligatures w14:val="none"/>
              </w:rPr>
              <w:t xml:space="preserve"> from 20°</w:t>
            </w:r>
          </w:p>
        </w:tc>
        <w:tc>
          <w:tcPr>
            <w:tcW w:w="2696" w:type="dxa"/>
            <w:noWrap/>
          </w:tcPr>
          <w:p w14:paraId="17083179" w14:textId="77777777" w:rsidR="00D17684" w:rsidRPr="00724FF8" w:rsidRDefault="00D17684" w:rsidP="00191F90">
            <w:pPr>
              <w:jc w:val="both"/>
              <w:rPr>
                <w:rFonts w:ascii="Arial" w:eastAsia="Times New Roman" w:hAnsi="Arial" w:cs="Arial"/>
                <w:kern w:val="0"/>
                <w:lang w:val="en-US" w:eastAsia="nl-NL"/>
                <w14:ligatures w14:val="none"/>
              </w:rPr>
            </w:pPr>
            <w:proofErr w:type="spellStart"/>
            <w:r w:rsidRPr="00724FF8">
              <w:rPr>
                <w:rFonts w:ascii="Arial" w:eastAsia="Times New Roman" w:hAnsi="Arial" w:cs="Arial"/>
                <w:kern w:val="0"/>
                <w:lang w:val="en-US" w:eastAsia="nl-NL"/>
                <w14:ligatures w14:val="none"/>
              </w:rPr>
              <w:t>d</w:t>
            </w:r>
            <w:r w:rsidRPr="00724FF8">
              <w:rPr>
                <w:rFonts w:ascii="Arial" w:eastAsia="Times New Roman" w:hAnsi="Arial" w:cs="Arial"/>
                <w:kern w:val="0"/>
                <w:vertAlign w:val="subscript"/>
                <w:lang w:val="en-US" w:eastAsia="nl-NL"/>
                <w14:ligatures w14:val="none"/>
              </w:rPr>
              <w:t>XRD</w:t>
            </w:r>
            <w:proofErr w:type="spellEnd"/>
            <w:r w:rsidRPr="00724FF8">
              <w:rPr>
                <w:rFonts w:ascii="Arial" w:eastAsia="Times New Roman" w:hAnsi="Arial" w:cs="Arial"/>
                <w:kern w:val="0"/>
                <w:lang w:val="en-US" w:eastAsia="nl-NL"/>
                <w14:ligatures w14:val="none"/>
              </w:rPr>
              <w:t xml:space="preserve"> from 17° deconvoluted</w:t>
            </w:r>
          </w:p>
        </w:tc>
        <w:tc>
          <w:tcPr>
            <w:tcW w:w="2813" w:type="dxa"/>
            <w:noWrap/>
          </w:tcPr>
          <w:p w14:paraId="305EA222" w14:textId="77777777" w:rsidR="00D17684" w:rsidRPr="00724FF8" w:rsidRDefault="00D17684" w:rsidP="00191F90">
            <w:pPr>
              <w:jc w:val="both"/>
              <w:rPr>
                <w:rFonts w:ascii="Arial" w:eastAsia="Times New Roman" w:hAnsi="Arial" w:cs="Arial"/>
                <w:kern w:val="0"/>
                <w:lang w:val="en-US" w:eastAsia="nl-NL"/>
                <w14:ligatures w14:val="none"/>
              </w:rPr>
            </w:pPr>
            <w:proofErr w:type="spellStart"/>
            <w:r w:rsidRPr="00724FF8">
              <w:rPr>
                <w:rFonts w:ascii="Arial" w:eastAsia="Times New Roman" w:hAnsi="Arial" w:cs="Arial"/>
                <w:kern w:val="0"/>
                <w:lang w:val="en-US" w:eastAsia="nl-NL"/>
                <w14:ligatures w14:val="none"/>
              </w:rPr>
              <w:t>d</w:t>
            </w:r>
            <w:r w:rsidRPr="00724FF8">
              <w:rPr>
                <w:rFonts w:ascii="Arial" w:eastAsia="Times New Roman" w:hAnsi="Arial" w:cs="Arial"/>
                <w:kern w:val="0"/>
                <w:vertAlign w:val="subscript"/>
                <w:lang w:val="en-US" w:eastAsia="nl-NL"/>
                <w14:ligatures w14:val="none"/>
              </w:rPr>
              <w:t>XRD</w:t>
            </w:r>
            <w:proofErr w:type="spellEnd"/>
            <w:r w:rsidRPr="00724FF8">
              <w:rPr>
                <w:rFonts w:ascii="Arial" w:eastAsia="Times New Roman" w:hAnsi="Arial" w:cs="Arial"/>
                <w:kern w:val="0"/>
                <w:lang w:val="en-US" w:eastAsia="nl-NL"/>
                <w14:ligatures w14:val="none"/>
              </w:rPr>
              <w:t xml:space="preserve"> from 20° deconvoluted</w:t>
            </w:r>
          </w:p>
        </w:tc>
      </w:tr>
      <w:tr w:rsidR="0013202E" w:rsidRPr="00724FF8" w14:paraId="34631478" w14:textId="77777777" w:rsidTr="0083605E">
        <w:trPr>
          <w:trHeight w:val="361"/>
        </w:trPr>
        <w:tc>
          <w:tcPr>
            <w:tcW w:w="1473" w:type="dxa"/>
            <w:noWrap/>
            <w:hideMark/>
          </w:tcPr>
          <w:p w14:paraId="50C56176"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Au_18.6</w:t>
            </w:r>
          </w:p>
        </w:tc>
        <w:tc>
          <w:tcPr>
            <w:tcW w:w="1986" w:type="dxa"/>
            <w:hideMark/>
          </w:tcPr>
          <w:p w14:paraId="3F38DEF5"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9.2</w:t>
            </w:r>
          </w:p>
        </w:tc>
        <w:tc>
          <w:tcPr>
            <w:tcW w:w="2696" w:type="dxa"/>
            <w:noWrap/>
            <w:hideMark/>
          </w:tcPr>
          <w:p w14:paraId="03CE36D9"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11.9</w:t>
            </w:r>
          </w:p>
        </w:tc>
        <w:tc>
          <w:tcPr>
            <w:tcW w:w="2813" w:type="dxa"/>
            <w:noWrap/>
            <w:hideMark/>
          </w:tcPr>
          <w:p w14:paraId="191ACE25"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11.3</w:t>
            </w:r>
          </w:p>
        </w:tc>
      </w:tr>
      <w:tr w:rsidR="0013202E" w:rsidRPr="00724FF8" w14:paraId="50C75533" w14:textId="77777777" w:rsidTr="0083605E">
        <w:trPr>
          <w:trHeight w:val="361"/>
        </w:trPr>
        <w:tc>
          <w:tcPr>
            <w:tcW w:w="1473" w:type="dxa"/>
            <w:noWrap/>
            <w:hideMark/>
          </w:tcPr>
          <w:p w14:paraId="58150DD1"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Au_19.6</w:t>
            </w:r>
          </w:p>
        </w:tc>
        <w:tc>
          <w:tcPr>
            <w:tcW w:w="1986" w:type="dxa"/>
            <w:hideMark/>
          </w:tcPr>
          <w:p w14:paraId="3ABFFD0B"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10.8</w:t>
            </w:r>
          </w:p>
        </w:tc>
        <w:tc>
          <w:tcPr>
            <w:tcW w:w="2696" w:type="dxa"/>
            <w:noWrap/>
            <w:hideMark/>
          </w:tcPr>
          <w:p w14:paraId="725B5AF8" w14:textId="77777777" w:rsidR="00D17684" w:rsidRPr="00724FF8" w:rsidRDefault="00D17684" w:rsidP="00191F90">
            <w:pPr>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11.8</w:t>
            </w:r>
          </w:p>
        </w:tc>
        <w:tc>
          <w:tcPr>
            <w:tcW w:w="2813" w:type="dxa"/>
            <w:noWrap/>
            <w:hideMark/>
          </w:tcPr>
          <w:p w14:paraId="35BDE357" w14:textId="77777777" w:rsidR="00D17684" w:rsidRPr="00724FF8" w:rsidRDefault="00D17684" w:rsidP="00191F90">
            <w:pPr>
              <w:keepNext/>
              <w:jc w:val="both"/>
              <w:rPr>
                <w:rFonts w:ascii="Arial" w:eastAsia="Times New Roman" w:hAnsi="Arial" w:cs="Arial"/>
                <w:kern w:val="0"/>
                <w:lang w:val="en-US" w:eastAsia="nl-NL"/>
                <w14:ligatures w14:val="none"/>
              </w:rPr>
            </w:pPr>
            <w:r w:rsidRPr="00724FF8">
              <w:rPr>
                <w:rFonts w:ascii="Arial" w:eastAsia="Times New Roman" w:hAnsi="Arial" w:cs="Arial"/>
                <w:kern w:val="0"/>
                <w:lang w:val="en-US" w:eastAsia="nl-NL"/>
                <w14:ligatures w14:val="none"/>
              </w:rPr>
              <w:t>11.1</w:t>
            </w:r>
          </w:p>
        </w:tc>
      </w:tr>
    </w:tbl>
    <w:p w14:paraId="0A1C6224" w14:textId="34752A2C" w:rsidR="00D17684" w:rsidRPr="00724FF8" w:rsidRDefault="00D17684"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Table S</w:t>
      </w:r>
      <w:r w:rsidRPr="00724FF8">
        <w:rPr>
          <w:rFonts w:ascii="Arial" w:hAnsi="Arial" w:cs="Arial"/>
          <w:b/>
          <w:bCs/>
          <w:i w:val="0"/>
          <w:iCs w:val="0"/>
          <w:color w:val="auto"/>
          <w:sz w:val="16"/>
          <w:szCs w:val="14"/>
          <w:lang w:val="en-US"/>
        </w:rPr>
        <w:fldChar w:fldCharType="begin"/>
      </w:r>
      <w:r w:rsidRPr="00724FF8">
        <w:rPr>
          <w:rFonts w:ascii="Arial" w:hAnsi="Arial" w:cs="Arial"/>
          <w:b/>
          <w:bCs/>
          <w:i w:val="0"/>
          <w:iCs w:val="0"/>
          <w:color w:val="auto"/>
          <w:sz w:val="16"/>
          <w:szCs w:val="14"/>
          <w:lang w:val="en-US"/>
        </w:rPr>
        <w:instrText xml:space="preserve"> SEQ Table \* ARABIC </w:instrText>
      </w:r>
      <w:r w:rsidRPr="00724FF8">
        <w:rPr>
          <w:rFonts w:ascii="Arial" w:hAnsi="Arial" w:cs="Arial"/>
          <w:b/>
          <w:bCs/>
          <w:i w:val="0"/>
          <w:iCs w:val="0"/>
          <w:color w:val="auto"/>
          <w:sz w:val="16"/>
          <w:szCs w:val="14"/>
          <w:lang w:val="en-US"/>
        </w:rPr>
        <w:fldChar w:fldCharType="separate"/>
      </w:r>
      <w:r w:rsidR="00403807" w:rsidRPr="00724FF8">
        <w:rPr>
          <w:rFonts w:ascii="Arial" w:hAnsi="Arial" w:cs="Arial"/>
          <w:b/>
          <w:bCs/>
          <w:i w:val="0"/>
          <w:iCs w:val="0"/>
          <w:noProof/>
          <w:color w:val="auto"/>
          <w:sz w:val="16"/>
          <w:szCs w:val="14"/>
          <w:lang w:val="en-US"/>
        </w:rPr>
        <w:t>2</w:t>
      </w:r>
      <w:r w:rsidRPr="00724FF8">
        <w:rPr>
          <w:rFonts w:ascii="Arial" w:hAnsi="Arial" w:cs="Arial"/>
          <w:b/>
          <w:bCs/>
          <w:i w:val="0"/>
          <w:iCs w:val="0"/>
          <w:color w:val="auto"/>
          <w:sz w:val="16"/>
          <w:szCs w:val="14"/>
          <w:lang w:val="en-US"/>
        </w:rPr>
        <w:fldChar w:fldCharType="end"/>
      </w:r>
      <w:r w:rsidR="006924CD"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Resulting crystallite sizes for Au_18.6 and Au_19.6 after signal deconvolution at 17° and 20°.</w:t>
      </w:r>
    </w:p>
    <w:p w14:paraId="003CE370" w14:textId="5A4AFACB" w:rsidR="00086D13" w:rsidRPr="00724FF8" w:rsidRDefault="007824AB" w:rsidP="00191F90">
      <w:pPr>
        <w:jc w:val="both"/>
        <w:rPr>
          <w:rFonts w:ascii="Arial" w:hAnsi="Arial" w:cs="Arial"/>
          <w:lang w:val="en-US"/>
        </w:rPr>
      </w:pPr>
      <w:bookmarkStart w:id="17" w:name="_Hlk222141167"/>
      <w:r w:rsidRPr="00724FF8">
        <w:rPr>
          <w:rFonts w:ascii="Arial" w:hAnsi="Arial" w:cs="Arial"/>
          <w:sz w:val="20"/>
          <w:szCs w:val="20"/>
          <w:lang w:val="en-US"/>
        </w:rPr>
        <w:t>At 2</w:t>
      </w:r>
      <w:r w:rsidRPr="00724FF8">
        <w:rPr>
          <w:rFonts w:ascii="Arial" w:hAnsi="Arial" w:cs="Arial"/>
          <w:i/>
          <w:iCs/>
          <w:sz w:val="20"/>
          <w:szCs w:val="20"/>
          <w:lang w:val="en-US"/>
        </w:rPr>
        <w:t>θ</w:t>
      </w:r>
      <w:r w:rsidRPr="00724FF8">
        <w:rPr>
          <w:rFonts w:ascii="Arial" w:hAnsi="Arial" w:cs="Arial"/>
          <w:sz w:val="20"/>
          <w:szCs w:val="20"/>
          <w:lang w:val="en-US"/>
        </w:rPr>
        <w:t xml:space="preserve"> values of 17° and 20°, gold shows diffraction signals in the X-ray diffractograms. Several diffractograms required deconvolution from the signal of the support, which is shown in Figure S2. The effect on the resulting crystallite size is listed in Table S2. The deconvoluted signals provide a slightly larger crystallite size than the convoluted signal</w:t>
      </w:r>
      <w:bookmarkEnd w:id="17"/>
      <w:r w:rsidRPr="00724FF8">
        <w:rPr>
          <w:rFonts w:ascii="Arial" w:hAnsi="Arial" w:cs="Arial"/>
          <w:sz w:val="20"/>
          <w:szCs w:val="20"/>
          <w:lang w:val="en-US"/>
        </w:rPr>
        <w:t>.</w:t>
      </w:r>
    </w:p>
    <w:p w14:paraId="5770AE97" w14:textId="77777777" w:rsidR="00086D13" w:rsidRPr="00724FF8" w:rsidRDefault="00086D13" w:rsidP="00191F90">
      <w:pPr>
        <w:jc w:val="both"/>
        <w:rPr>
          <w:rFonts w:ascii="Arial" w:hAnsi="Arial" w:cs="Arial"/>
          <w:lang w:val="en-US"/>
        </w:rPr>
      </w:pPr>
    </w:p>
    <w:p w14:paraId="68C1640B" w14:textId="77777777" w:rsidR="00086D13" w:rsidRPr="00724FF8" w:rsidRDefault="00086D13" w:rsidP="00191F90">
      <w:pPr>
        <w:jc w:val="both"/>
        <w:rPr>
          <w:rFonts w:ascii="Arial" w:hAnsi="Arial" w:cs="Arial"/>
          <w:lang w:val="en-US"/>
        </w:rPr>
      </w:pPr>
    </w:p>
    <w:p w14:paraId="3DEA3162" w14:textId="77777777" w:rsidR="00086D13" w:rsidRPr="00724FF8" w:rsidRDefault="00086D13" w:rsidP="00191F90">
      <w:pPr>
        <w:jc w:val="both"/>
        <w:rPr>
          <w:rFonts w:ascii="Arial" w:hAnsi="Arial" w:cs="Arial"/>
          <w:lang w:val="en-US"/>
        </w:rPr>
      </w:pPr>
    </w:p>
    <w:p w14:paraId="1A4BB834" w14:textId="77777777" w:rsidR="00086D13" w:rsidRPr="00724FF8" w:rsidRDefault="00086D13" w:rsidP="00191F90">
      <w:pPr>
        <w:jc w:val="both"/>
        <w:rPr>
          <w:rFonts w:ascii="Arial" w:hAnsi="Arial" w:cs="Arial"/>
          <w:lang w:val="en-US"/>
        </w:rPr>
      </w:pPr>
    </w:p>
    <w:p w14:paraId="4D400B80" w14:textId="77777777" w:rsidR="00003286" w:rsidRPr="00724FF8" w:rsidRDefault="00003286" w:rsidP="00191F90">
      <w:pPr>
        <w:jc w:val="both"/>
        <w:rPr>
          <w:rFonts w:ascii="Arial" w:hAnsi="Arial" w:cs="Arial"/>
          <w:lang w:val="en-US"/>
        </w:rPr>
      </w:pPr>
    </w:p>
    <w:p w14:paraId="5C31BC51" w14:textId="77777777" w:rsidR="00003286" w:rsidRPr="00724FF8" w:rsidRDefault="00003286" w:rsidP="00191F90">
      <w:pPr>
        <w:jc w:val="both"/>
        <w:rPr>
          <w:rFonts w:ascii="Arial" w:hAnsi="Arial" w:cs="Arial"/>
          <w:lang w:val="en-US"/>
        </w:rPr>
      </w:pPr>
    </w:p>
    <w:p w14:paraId="543BA437" w14:textId="77777777" w:rsidR="00003286" w:rsidRPr="00724FF8" w:rsidRDefault="00003286" w:rsidP="00191F90">
      <w:pPr>
        <w:jc w:val="both"/>
        <w:rPr>
          <w:rFonts w:ascii="Arial" w:hAnsi="Arial" w:cs="Arial"/>
          <w:lang w:val="en-US"/>
        </w:rPr>
      </w:pPr>
    </w:p>
    <w:p w14:paraId="00EB55AC" w14:textId="77777777" w:rsidR="00003286" w:rsidRPr="00724FF8" w:rsidRDefault="00003286" w:rsidP="00191F90">
      <w:pPr>
        <w:jc w:val="both"/>
        <w:rPr>
          <w:rFonts w:ascii="Arial" w:hAnsi="Arial" w:cs="Arial"/>
          <w:lang w:val="en-US"/>
        </w:rPr>
      </w:pPr>
    </w:p>
    <w:p w14:paraId="507A224E" w14:textId="77777777" w:rsidR="00003286" w:rsidRPr="00724FF8" w:rsidRDefault="00003286" w:rsidP="00191F90">
      <w:pPr>
        <w:jc w:val="both"/>
        <w:rPr>
          <w:rFonts w:ascii="Arial" w:hAnsi="Arial" w:cs="Arial"/>
          <w:lang w:val="en-US"/>
        </w:rPr>
      </w:pPr>
    </w:p>
    <w:p w14:paraId="655B4C9B" w14:textId="77777777" w:rsidR="00003286" w:rsidRPr="00724FF8" w:rsidRDefault="00003286" w:rsidP="00191F90">
      <w:pPr>
        <w:jc w:val="both"/>
        <w:rPr>
          <w:rFonts w:ascii="Arial" w:hAnsi="Arial" w:cs="Arial"/>
          <w:lang w:val="en-US"/>
        </w:rPr>
      </w:pPr>
    </w:p>
    <w:p w14:paraId="5D463A63" w14:textId="77777777" w:rsidR="00003286" w:rsidRPr="00724FF8" w:rsidRDefault="00003286" w:rsidP="00191F90">
      <w:pPr>
        <w:jc w:val="both"/>
        <w:rPr>
          <w:rFonts w:ascii="Arial" w:hAnsi="Arial" w:cs="Arial"/>
          <w:lang w:val="en-US"/>
        </w:rPr>
      </w:pPr>
    </w:p>
    <w:p w14:paraId="4A650D11" w14:textId="77777777" w:rsidR="00003286" w:rsidRPr="00724FF8" w:rsidRDefault="00003286" w:rsidP="00191F90">
      <w:pPr>
        <w:jc w:val="both"/>
        <w:rPr>
          <w:rFonts w:ascii="Arial" w:hAnsi="Arial" w:cs="Arial"/>
          <w:lang w:val="en-US"/>
        </w:rPr>
      </w:pPr>
    </w:p>
    <w:p w14:paraId="24839593" w14:textId="77777777" w:rsidR="00003286" w:rsidRPr="00724FF8" w:rsidRDefault="00003286" w:rsidP="00191F90">
      <w:pPr>
        <w:jc w:val="both"/>
        <w:rPr>
          <w:rFonts w:ascii="Arial" w:hAnsi="Arial" w:cs="Arial"/>
          <w:lang w:val="en-US"/>
        </w:rPr>
      </w:pPr>
    </w:p>
    <w:p w14:paraId="2223786B" w14:textId="77777777" w:rsidR="00003286" w:rsidRPr="00724FF8" w:rsidRDefault="00003286" w:rsidP="00191F90">
      <w:pPr>
        <w:jc w:val="both"/>
        <w:rPr>
          <w:rFonts w:ascii="Arial" w:hAnsi="Arial" w:cs="Arial"/>
          <w:lang w:val="en-US"/>
        </w:rPr>
      </w:pPr>
    </w:p>
    <w:p w14:paraId="5C6E88F3" w14:textId="77777777" w:rsidR="00003286" w:rsidRPr="00724FF8" w:rsidRDefault="00003286" w:rsidP="00191F90">
      <w:pPr>
        <w:jc w:val="both"/>
        <w:rPr>
          <w:rFonts w:ascii="Arial" w:hAnsi="Arial" w:cs="Arial"/>
          <w:lang w:val="en-US"/>
        </w:rPr>
      </w:pPr>
    </w:p>
    <w:p w14:paraId="103092F0" w14:textId="77777777" w:rsidR="00003286" w:rsidRPr="00724FF8" w:rsidRDefault="00003286" w:rsidP="00191F90">
      <w:pPr>
        <w:jc w:val="both"/>
        <w:rPr>
          <w:rFonts w:ascii="Arial" w:hAnsi="Arial" w:cs="Arial"/>
          <w:lang w:val="en-US"/>
        </w:rPr>
      </w:pPr>
    </w:p>
    <w:p w14:paraId="1C377362" w14:textId="77777777" w:rsidR="00003286" w:rsidRPr="00724FF8" w:rsidRDefault="00003286" w:rsidP="00191F90">
      <w:pPr>
        <w:jc w:val="both"/>
        <w:rPr>
          <w:rFonts w:ascii="Arial" w:hAnsi="Arial" w:cs="Arial"/>
          <w:lang w:val="en-US"/>
        </w:rPr>
      </w:pPr>
    </w:p>
    <w:p w14:paraId="60BF2B62" w14:textId="77777777" w:rsidR="00807F57" w:rsidRPr="00724FF8" w:rsidRDefault="00807F57" w:rsidP="00191F90">
      <w:pPr>
        <w:jc w:val="both"/>
        <w:rPr>
          <w:rFonts w:ascii="Arial" w:hAnsi="Arial" w:cs="Arial"/>
          <w:lang w:val="en-US"/>
        </w:rPr>
      </w:pPr>
    </w:p>
    <w:p w14:paraId="3C291C3C" w14:textId="77777777" w:rsidR="00807F57" w:rsidRPr="00724FF8" w:rsidRDefault="00807F57" w:rsidP="00191F90">
      <w:pPr>
        <w:jc w:val="both"/>
        <w:rPr>
          <w:rFonts w:ascii="Arial" w:hAnsi="Arial" w:cs="Arial"/>
          <w:lang w:val="en-US"/>
        </w:rPr>
      </w:pPr>
    </w:p>
    <w:p w14:paraId="3083165F" w14:textId="05620880" w:rsidR="00851543" w:rsidRPr="00724FF8" w:rsidRDefault="00851543" w:rsidP="00191F90">
      <w:pPr>
        <w:pStyle w:val="Heading1"/>
        <w:spacing w:line="300" w:lineRule="auto"/>
        <w:jc w:val="both"/>
        <w:rPr>
          <w:rFonts w:ascii="Arial" w:hAnsi="Arial" w:cs="Arial"/>
          <w:color w:val="auto"/>
          <w:lang w:val="en-US"/>
        </w:rPr>
      </w:pPr>
      <w:bookmarkStart w:id="18" w:name="_Toc218687090"/>
      <w:bookmarkStart w:id="19" w:name="_Toc218688661"/>
      <w:bookmarkStart w:id="20" w:name="_Toc221702520"/>
      <w:r w:rsidRPr="00724FF8">
        <w:rPr>
          <w:rFonts w:ascii="Arial" w:hAnsi="Arial" w:cs="Arial"/>
          <w:color w:val="auto"/>
          <w:lang w:val="en-US"/>
        </w:rPr>
        <w:lastRenderedPageBreak/>
        <w:t>S2. Additional characterization data after catalysis</w:t>
      </w:r>
      <w:bookmarkEnd w:id="18"/>
      <w:bookmarkEnd w:id="19"/>
      <w:bookmarkEnd w:id="20"/>
    </w:p>
    <w:p w14:paraId="25D321A3" w14:textId="58C2494E" w:rsidR="00D17684" w:rsidRPr="00724FF8" w:rsidRDefault="00D17684" w:rsidP="00191F90">
      <w:pPr>
        <w:pStyle w:val="Heading1"/>
        <w:jc w:val="both"/>
        <w:rPr>
          <w:rFonts w:ascii="Arial" w:hAnsi="Arial" w:cs="Arial"/>
          <w:lang w:val="en-US"/>
        </w:rPr>
      </w:pPr>
      <w:bookmarkStart w:id="21" w:name="_Toc218687091"/>
      <w:bookmarkStart w:id="22" w:name="_Toc218688662"/>
      <w:bookmarkStart w:id="23" w:name="_Toc221702521"/>
      <w:r w:rsidRPr="00724FF8">
        <w:rPr>
          <w:rFonts w:ascii="Arial" w:hAnsi="Arial" w:cs="Arial"/>
          <w:lang w:val="en-US"/>
        </w:rPr>
        <w:t>Table S3 – Particle size before and after 6 hours of HMF oxidation</w:t>
      </w:r>
      <w:bookmarkEnd w:id="21"/>
      <w:bookmarkEnd w:id="22"/>
      <w:bookmarkEnd w:id="23"/>
    </w:p>
    <w:tbl>
      <w:tblPr>
        <w:tblStyle w:val="TableGrid"/>
        <w:tblW w:w="0" w:type="auto"/>
        <w:tblLook w:val="04A0" w:firstRow="1" w:lastRow="0" w:firstColumn="1" w:lastColumn="0" w:noHBand="0" w:noVBand="1"/>
      </w:tblPr>
      <w:tblGrid>
        <w:gridCol w:w="2349"/>
        <w:gridCol w:w="2302"/>
        <w:gridCol w:w="2254"/>
        <w:gridCol w:w="2111"/>
      </w:tblGrid>
      <w:tr w:rsidR="0013202E" w:rsidRPr="00724FF8" w14:paraId="1337AF03" w14:textId="77777777" w:rsidTr="00D75EC4">
        <w:tc>
          <w:tcPr>
            <w:tcW w:w="2349" w:type="dxa"/>
          </w:tcPr>
          <w:p w14:paraId="2FBE2017" w14:textId="77777777" w:rsidR="00D17684" w:rsidRPr="00724FF8" w:rsidRDefault="00D17684" w:rsidP="00191F90">
            <w:pPr>
              <w:jc w:val="both"/>
              <w:rPr>
                <w:rFonts w:ascii="Arial" w:hAnsi="Arial" w:cs="Arial"/>
                <w:lang w:val="en-US"/>
              </w:rPr>
            </w:pPr>
            <w:r w:rsidRPr="00724FF8">
              <w:rPr>
                <w:rFonts w:ascii="Arial" w:hAnsi="Arial" w:cs="Arial"/>
                <w:lang w:val="en-US"/>
              </w:rPr>
              <w:t>Catalyst</w:t>
            </w:r>
          </w:p>
        </w:tc>
        <w:tc>
          <w:tcPr>
            <w:tcW w:w="2302" w:type="dxa"/>
          </w:tcPr>
          <w:p w14:paraId="2BE1DCD6" w14:textId="77777777" w:rsidR="00D17684" w:rsidRPr="00724FF8" w:rsidRDefault="00D17684" w:rsidP="00191F90">
            <w:pPr>
              <w:jc w:val="both"/>
              <w:rPr>
                <w:rFonts w:ascii="Arial" w:hAnsi="Arial" w:cs="Arial"/>
                <w:lang w:val="en-US"/>
              </w:rPr>
            </w:pPr>
            <w:proofErr w:type="spellStart"/>
            <w:r w:rsidRPr="00724FF8">
              <w:rPr>
                <w:rFonts w:ascii="Arial" w:hAnsi="Arial" w:cs="Arial"/>
                <w:lang w:val="en-US"/>
              </w:rPr>
              <w:t>d</w:t>
            </w:r>
            <w:r w:rsidRPr="00724FF8">
              <w:rPr>
                <w:rFonts w:ascii="Arial" w:hAnsi="Arial" w:cs="Arial"/>
                <w:vertAlign w:val="subscript"/>
                <w:lang w:val="en-US"/>
              </w:rPr>
              <w:t>TEM,s.a</w:t>
            </w:r>
            <w:proofErr w:type="spellEnd"/>
            <w:r w:rsidRPr="00724FF8">
              <w:rPr>
                <w:rFonts w:ascii="Arial" w:hAnsi="Arial" w:cs="Arial"/>
                <w:vertAlign w:val="subscript"/>
                <w:lang w:val="en-US"/>
              </w:rPr>
              <w:t>.</w:t>
            </w:r>
            <w:r w:rsidRPr="00724FF8">
              <w:rPr>
                <w:rFonts w:ascii="Arial" w:hAnsi="Arial" w:cs="Arial"/>
                <w:lang w:val="en-US"/>
              </w:rPr>
              <w:t xml:space="preserve"> pre-cat (nm)</w:t>
            </w:r>
          </w:p>
        </w:tc>
        <w:tc>
          <w:tcPr>
            <w:tcW w:w="2254" w:type="dxa"/>
          </w:tcPr>
          <w:p w14:paraId="12E1C65A" w14:textId="77777777" w:rsidR="00D17684" w:rsidRPr="00724FF8" w:rsidRDefault="00D17684" w:rsidP="00191F90">
            <w:pPr>
              <w:jc w:val="both"/>
              <w:rPr>
                <w:rFonts w:ascii="Arial" w:hAnsi="Arial" w:cs="Arial"/>
                <w:lang w:val="en-US"/>
              </w:rPr>
            </w:pPr>
            <w:proofErr w:type="spellStart"/>
            <w:r w:rsidRPr="00724FF8">
              <w:rPr>
                <w:rFonts w:ascii="Arial" w:hAnsi="Arial" w:cs="Arial"/>
                <w:lang w:val="en-US"/>
              </w:rPr>
              <w:t>d</w:t>
            </w:r>
            <w:r w:rsidRPr="00724FF8">
              <w:rPr>
                <w:rFonts w:ascii="Arial" w:hAnsi="Arial" w:cs="Arial"/>
                <w:vertAlign w:val="subscript"/>
                <w:lang w:val="en-US"/>
              </w:rPr>
              <w:t>TEM</w:t>
            </w:r>
            <w:proofErr w:type="spellEnd"/>
            <w:r w:rsidRPr="00724FF8">
              <w:rPr>
                <w:rFonts w:ascii="Arial" w:hAnsi="Arial" w:cs="Arial"/>
                <w:vertAlign w:val="subscript"/>
                <w:lang w:val="en-US"/>
              </w:rPr>
              <w:t>, s.a.</w:t>
            </w:r>
            <w:r w:rsidRPr="00724FF8">
              <w:rPr>
                <w:rFonts w:ascii="Arial" w:hAnsi="Arial" w:cs="Arial"/>
                <w:lang w:val="en-US"/>
              </w:rPr>
              <w:t xml:space="preserve"> post-cat (nm)</w:t>
            </w:r>
          </w:p>
        </w:tc>
        <w:tc>
          <w:tcPr>
            <w:tcW w:w="2111" w:type="dxa"/>
          </w:tcPr>
          <w:p w14:paraId="7A831E8B" w14:textId="77777777" w:rsidR="00D17684" w:rsidRPr="00724FF8" w:rsidRDefault="00D17684" w:rsidP="00191F90">
            <w:pPr>
              <w:jc w:val="both"/>
              <w:rPr>
                <w:rFonts w:ascii="Arial" w:hAnsi="Arial" w:cs="Arial"/>
                <w:lang w:val="en-US"/>
              </w:rPr>
            </w:pPr>
            <w:proofErr w:type="spellStart"/>
            <w:r w:rsidRPr="00724FF8">
              <w:rPr>
                <w:rFonts w:ascii="Arial" w:hAnsi="Arial" w:cs="Arial"/>
                <w:lang w:val="en-US"/>
              </w:rPr>
              <w:t>d</w:t>
            </w:r>
            <w:r w:rsidRPr="00724FF8">
              <w:rPr>
                <w:rFonts w:ascii="Arial" w:hAnsi="Arial" w:cs="Arial"/>
                <w:vertAlign w:val="subscript"/>
                <w:lang w:val="en-US"/>
              </w:rPr>
              <w:t>XRD</w:t>
            </w:r>
            <w:proofErr w:type="spellEnd"/>
            <w:r w:rsidRPr="00724FF8">
              <w:rPr>
                <w:rFonts w:ascii="Arial" w:hAnsi="Arial" w:cs="Arial"/>
                <w:lang w:val="en-US"/>
              </w:rPr>
              <w:t xml:space="preserve"> post-cat (nm)</w:t>
            </w:r>
          </w:p>
        </w:tc>
      </w:tr>
      <w:tr w:rsidR="0013202E" w:rsidRPr="00724FF8" w14:paraId="560952AF" w14:textId="77777777" w:rsidTr="00D75EC4">
        <w:tc>
          <w:tcPr>
            <w:tcW w:w="2349" w:type="dxa"/>
          </w:tcPr>
          <w:p w14:paraId="5A41CAF3" w14:textId="77777777" w:rsidR="00D17684" w:rsidRPr="00724FF8" w:rsidRDefault="00D17684" w:rsidP="00191F90">
            <w:pPr>
              <w:jc w:val="both"/>
              <w:rPr>
                <w:rFonts w:ascii="Arial" w:hAnsi="Arial" w:cs="Arial"/>
                <w:lang w:val="en-US"/>
              </w:rPr>
            </w:pPr>
            <w:r w:rsidRPr="00724FF8">
              <w:rPr>
                <w:rFonts w:ascii="Arial" w:hAnsi="Arial" w:cs="Arial"/>
                <w:lang w:val="en-US"/>
              </w:rPr>
              <w:t>Au_2.0</w:t>
            </w:r>
          </w:p>
        </w:tc>
        <w:tc>
          <w:tcPr>
            <w:tcW w:w="2302" w:type="dxa"/>
          </w:tcPr>
          <w:p w14:paraId="2913A359" w14:textId="77777777" w:rsidR="00D17684" w:rsidRPr="00724FF8" w:rsidRDefault="00D17684" w:rsidP="00191F90">
            <w:pPr>
              <w:jc w:val="both"/>
              <w:rPr>
                <w:rFonts w:ascii="Arial" w:hAnsi="Arial" w:cs="Arial"/>
                <w:lang w:val="en-US"/>
              </w:rPr>
            </w:pPr>
            <w:r w:rsidRPr="00724FF8">
              <w:rPr>
                <w:rFonts w:ascii="Arial" w:hAnsi="Arial" w:cs="Arial"/>
                <w:lang w:val="en-US"/>
              </w:rPr>
              <w:t>2.0 ± 0.6</w:t>
            </w:r>
          </w:p>
        </w:tc>
        <w:tc>
          <w:tcPr>
            <w:tcW w:w="2254" w:type="dxa"/>
          </w:tcPr>
          <w:p w14:paraId="716E435A" w14:textId="77777777" w:rsidR="00D17684" w:rsidRPr="00724FF8" w:rsidRDefault="00D17684" w:rsidP="00191F90">
            <w:pPr>
              <w:jc w:val="both"/>
              <w:rPr>
                <w:rFonts w:ascii="Arial" w:hAnsi="Arial" w:cs="Arial"/>
                <w:lang w:val="en-US"/>
              </w:rPr>
            </w:pPr>
            <w:r w:rsidRPr="00724FF8">
              <w:rPr>
                <w:rFonts w:ascii="Arial" w:hAnsi="Arial" w:cs="Arial"/>
                <w:lang w:val="en-US"/>
              </w:rPr>
              <w:t>5.8 ± 1.8</w:t>
            </w:r>
          </w:p>
        </w:tc>
        <w:tc>
          <w:tcPr>
            <w:tcW w:w="2111" w:type="dxa"/>
          </w:tcPr>
          <w:p w14:paraId="2E1AD27A" w14:textId="77777777" w:rsidR="00D17684" w:rsidRPr="00724FF8" w:rsidRDefault="00D17684" w:rsidP="00191F90">
            <w:pPr>
              <w:jc w:val="both"/>
              <w:rPr>
                <w:rFonts w:ascii="Arial" w:hAnsi="Arial" w:cs="Arial"/>
                <w:lang w:val="en-US"/>
              </w:rPr>
            </w:pPr>
            <w:r w:rsidRPr="00724FF8">
              <w:rPr>
                <w:rFonts w:ascii="Arial" w:hAnsi="Arial" w:cs="Arial"/>
                <w:lang w:val="en-US"/>
              </w:rPr>
              <w:t>10</w:t>
            </w:r>
          </w:p>
        </w:tc>
      </w:tr>
      <w:tr w:rsidR="0013202E" w:rsidRPr="00724FF8" w14:paraId="349056C6" w14:textId="77777777" w:rsidTr="00D75EC4">
        <w:tc>
          <w:tcPr>
            <w:tcW w:w="2349" w:type="dxa"/>
          </w:tcPr>
          <w:p w14:paraId="3EB5DE8A" w14:textId="77777777" w:rsidR="00D17684" w:rsidRPr="00724FF8" w:rsidRDefault="00D17684" w:rsidP="00191F90">
            <w:pPr>
              <w:jc w:val="both"/>
              <w:rPr>
                <w:rFonts w:ascii="Arial" w:hAnsi="Arial" w:cs="Arial"/>
                <w:lang w:val="en-US"/>
              </w:rPr>
            </w:pPr>
            <w:r w:rsidRPr="00724FF8">
              <w:rPr>
                <w:rFonts w:ascii="Arial" w:hAnsi="Arial" w:cs="Arial"/>
                <w:lang w:val="en-US"/>
              </w:rPr>
              <w:t>Au_2.8</w:t>
            </w:r>
          </w:p>
        </w:tc>
        <w:tc>
          <w:tcPr>
            <w:tcW w:w="2302" w:type="dxa"/>
          </w:tcPr>
          <w:p w14:paraId="62271B3D" w14:textId="77777777" w:rsidR="00D17684" w:rsidRPr="00724FF8" w:rsidRDefault="00D17684" w:rsidP="00191F90">
            <w:pPr>
              <w:jc w:val="both"/>
              <w:rPr>
                <w:rFonts w:ascii="Arial" w:hAnsi="Arial" w:cs="Arial"/>
                <w:lang w:val="en-US"/>
              </w:rPr>
            </w:pPr>
            <w:r w:rsidRPr="00724FF8">
              <w:rPr>
                <w:rFonts w:ascii="Arial" w:hAnsi="Arial" w:cs="Arial"/>
                <w:lang w:val="en-US"/>
              </w:rPr>
              <w:t>2.8 ± 0.7</w:t>
            </w:r>
          </w:p>
        </w:tc>
        <w:tc>
          <w:tcPr>
            <w:tcW w:w="2254" w:type="dxa"/>
          </w:tcPr>
          <w:p w14:paraId="114CDB77" w14:textId="77777777" w:rsidR="00D17684" w:rsidRPr="00724FF8" w:rsidRDefault="00D17684" w:rsidP="00191F90">
            <w:pPr>
              <w:jc w:val="both"/>
              <w:rPr>
                <w:rFonts w:ascii="Arial" w:hAnsi="Arial" w:cs="Arial"/>
                <w:lang w:val="en-US"/>
              </w:rPr>
            </w:pPr>
            <w:r w:rsidRPr="00724FF8">
              <w:rPr>
                <w:rFonts w:ascii="Arial" w:hAnsi="Arial" w:cs="Arial"/>
                <w:lang w:val="en-US"/>
              </w:rPr>
              <w:t>8.2 ± 4.2</w:t>
            </w:r>
          </w:p>
        </w:tc>
        <w:tc>
          <w:tcPr>
            <w:tcW w:w="2111" w:type="dxa"/>
          </w:tcPr>
          <w:p w14:paraId="4C8C11B6" w14:textId="77777777" w:rsidR="00D17684" w:rsidRPr="00724FF8" w:rsidRDefault="00D17684" w:rsidP="00191F90">
            <w:pPr>
              <w:jc w:val="both"/>
              <w:rPr>
                <w:rFonts w:ascii="Arial" w:hAnsi="Arial" w:cs="Arial"/>
                <w:lang w:val="en-US"/>
              </w:rPr>
            </w:pPr>
            <w:r w:rsidRPr="00724FF8">
              <w:rPr>
                <w:rFonts w:ascii="Arial" w:hAnsi="Arial" w:cs="Arial"/>
                <w:lang w:val="en-US"/>
              </w:rPr>
              <w:t>9.2</w:t>
            </w:r>
          </w:p>
        </w:tc>
      </w:tr>
      <w:tr w:rsidR="0013202E" w:rsidRPr="00724FF8" w14:paraId="0F515C91" w14:textId="77777777" w:rsidTr="00D75EC4">
        <w:tc>
          <w:tcPr>
            <w:tcW w:w="2349" w:type="dxa"/>
          </w:tcPr>
          <w:p w14:paraId="205DB3BC" w14:textId="77777777" w:rsidR="00D17684" w:rsidRPr="00724FF8" w:rsidRDefault="00D17684" w:rsidP="00191F90">
            <w:pPr>
              <w:jc w:val="both"/>
              <w:rPr>
                <w:rFonts w:ascii="Arial" w:hAnsi="Arial" w:cs="Arial"/>
                <w:lang w:val="en-US"/>
              </w:rPr>
            </w:pPr>
            <w:r w:rsidRPr="00724FF8">
              <w:rPr>
                <w:rFonts w:ascii="Arial" w:hAnsi="Arial" w:cs="Arial"/>
                <w:lang w:val="en-US"/>
              </w:rPr>
              <w:t>Au_3.8</w:t>
            </w:r>
          </w:p>
        </w:tc>
        <w:tc>
          <w:tcPr>
            <w:tcW w:w="2302" w:type="dxa"/>
          </w:tcPr>
          <w:p w14:paraId="45C509EA" w14:textId="77777777" w:rsidR="00D17684" w:rsidRPr="00724FF8" w:rsidRDefault="00D17684" w:rsidP="00191F90">
            <w:pPr>
              <w:jc w:val="both"/>
              <w:rPr>
                <w:rFonts w:ascii="Arial" w:hAnsi="Arial" w:cs="Arial"/>
                <w:lang w:val="en-US"/>
              </w:rPr>
            </w:pPr>
            <w:r w:rsidRPr="00724FF8">
              <w:rPr>
                <w:rFonts w:ascii="Arial" w:hAnsi="Arial" w:cs="Arial"/>
                <w:lang w:val="en-US"/>
              </w:rPr>
              <w:t>3.8 ± 1.1</w:t>
            </w:r>
          </w:p>
        </w:tc>
        <w:tc>
          <w:tcPr>
            <w:tcW w:w="2254" w:type="dxa"/>
          </w:tcPr>
          <w:p w14:paraId="331A2EF3" w14:textId="77777777" w:rsidR="00D17684" w:rsidRPr="00724FF8" w:rsidRDefault="00D17684" w:rsidP="00191F90">
            <w:pPr>
              <w:jc w:val="both"/>
              <w:rPr>
                <w:rFonts w:ascii="Arial" w:hAnsi="Arial" w:cs="Arial"/>
                <w:lang w:val="en-US"/>
              </w:rPr>
            </w:pPr>
            <w:r w:rsidRPr="00724FF8">
              <w:rPr>
                <w:rFonts w:ascii="Arial" w:hAnsi="Arial" w:cs="Arial"/>
                <w:lang w:val="en-US"/>
              </w:rPr>
              <w:t>4.8 ± 1.2</w:t>
            </w:r>
          </w:p>
        </w:tc>
        <w:tc>
          <w:tcPr>
            <w:tcW w:w="2111" w:type="dxa"/>
          </w:tcPr>
          <w:p w14:paraId="0E87EB0F" w14:textId="77777777" w:rsidR="00D17684" w:rsidRPr="00724FF8" w:rsidRDefault="00D17684" w:rsidP="00191F90">
            <w:pPr>
              <w:jc w:val="both"/>
              <w:rPr>
                <w:rFonts w:ascii="Arial" w:hAnsi="Arial" w:cs="Arial"/>
                <w:lang w:val="en-US"/>
              </w:rPr>
            </w:pPr>
            <w:r w:rsidRPr="00724FF8">
              <w:rPr>
                <w:rFonts w:ascii="Arial" w:hAnsi="Arial" w:cs="Arial"/>
                <w:lang w:val="en-US"/>
              </w:rPr>
              <w:t>6.4</w:t>
            </w:r>
          </w:p>
        </w:tc>
      </w:tr>
      <w:tr w:rsidR="0013202E" w:rsidRPr="00724FF8" w14:paraId="489DF621" w14:textId="77777777" w:rsidTr="00D75EC4">
        <w:tc>
          <w:tcPr>
            <w:tcW w:w="2349" w:type="dxa"/>
          </w:tcPr>
          <w:p w14:paraId="3F58F068" w14:textId="77777777" w:rsidR="00D17684" w:rsidRPr="00724FF8" w:rsidRDefault="00D17684" w:rsidP="00191F90">
            <w:pPr>
              <w:jc w:val="both"/>
              <w:rPr>
                <w:rFonts w:ascii="Arial" w:hAnsi="Arial" w:cs="Arial"/>
                <w:lang w:val="en-US"/>
              </w:rPr>
            </w:pPr>
            <w:r w:rsidRPr="00724FF8">
              <w:rPr>
                <w:rFonts w:ascii="Arial" w:hAnsi="Arial" w:cs="Arial"/>
                <w:lang w:val="en-US"/>
              </w:rPr>
              <w:t>Au_4.0</w:t>
            </w:r>
          </w:p>
        </w:tc>
        <w:tc>
          <w:tcPr>
            <w:tcW w:w="2302" w:type="dxa"/>
          </w:tcPr>
          <w:p w14:paraId="520B956E" w14:textId="77777777" w:rsidR="00D17684" w:rsidRPr="00724FF8" w:rsidRDefault="00D17684" w:rsidP="00191F90">
            <w:pPr>
              <w:jc w:val="both"/>
              <w:rPr>
                <w:rFonts w:ascii="Arial" w:hAnsi="Arial" w:cs="Arial"/>
                <w:lang w:val="en-US"/>
              </w:rPr>
            </w:pPr>
            <w:r w:rsidRPr="00724FF8">
              <w:rPr>
                <w:rFonts w:ascii="Arial" w:hAnsi="Arial" w:cs="Arial"/>
                <w:lang w:val="en-US"/>
              </w:rPr>
              <w:t>4.0 ± 1.1</w:t>
            </w:r>
          </w:p>
        </w:tc>
        <w:tc>
          <w:tcPr>
            <w:tcW w:w="2254" w:type="dxa"/>
          </w:tcPr>
          <w:p w14:paraId="21707A06" w14:textId="77777777" w:rsidR="00D17684" w:rsidRPr="00724FF8" w:rsidRDefault="00D17684" w:rsidP="00191F90">
            <w:pPr>
              <w:jc w:val="both"/>
              <w:rPr>
                <w:rFonts w:ascii="Arial" w:hAnsi="Arial" w:cs="Arial"/>
                <w:lang w:val="en-US"/>
              </w:rPr>
            </w:pPr>
            <w:r w:rsidRPr="00724FF8">
              <w:rPr>
                <w:rFonts w:ascii="Arial" w:hAnsi="Arial" w:cs="Arial"/>
                <w:lang w:val="en-US"/>
              </w:rPr>
              <w:t>4.9 ± 1.4</w:t>
            </w:r>
          </w:p>
        </w:tc>
        <w:tc>
          <w:tcPr>
            <w:tcW w:w="2111" w:type="dxa"/>
          </w:tcPr>
          <w:p w14:paraId="73060295" w14:textId="77777777" w:rsidR="00D17684" w:rsidRPr="00724FF8" w:rsidRDefault="00D17684" w:rsidP="00191F90">
            <w:pPr>
              <w:jc w:val="both"/>
              <w:rPr>
                <w:rFonts w:ascii="Arial" w:hAnsi="Arial" w:cs="Arial"/>
                <w:lang w:val="en-US"/>
              </w:rPr>
            </w:pPr>
            <w:r w:rsidRPr="00724FF8">
              <w:rPr>
                <w:rFonts w:ascii="Arial" w:hAnsi="Arial" w:cs="Arial"/>
                <w:lang w:val="en-US"/>
              </w:rPr>
              <w:t>7.9</w:t>
            </w:r>
          </w:p>
        </w:tc>
      </w:tr>
      <w:tr w:rsidR="0013202E" w:rsidRPr="00724FF8" w14:paraId="00820EB4" w14:textId="77777777" w:rsidTr="00D75EC4">
        <w:tc>
          <w:tcPr>
            <w:tcW w:w="2349" w:type="dxa"/>
          </w:tcPr>
          <w:p w14:paraId="6EF82E52" w14:textId="77777777" w:rsidR="00D17684" w:rsidRPr="00724FF8" w:rsidRDefault="00D17684" w:rsidP="00191F90">
            <w:pPr>
              <w:jc w:val="both"/>
              <w:rPr>
                <w:rFonts w:ascii="Arial" w:hAnsi="Arial" w:cs="Arial"/>
                <w:lang w:val="en-US"/>
              </w:rPr>
            </w:pPr>
            <w:r w:rsidRPr="00724FF8">
              <w:rPr>
                <w:rFonts w:ascii="Arial" w:hAnsi="Arial" w:cs="Arial"/>
                <w:lang w:val="en-US"/>
              </w:rPr>
              <w:t>Au_4.3</w:t>
            </w:r>
          </w:p>
        </w:tc>
        <w:tc>
          <w:tcPr>
            <w:tcW w:w="2302" w:type="dxa"/>
          </w:tcPr>
          <w:p w14:paraId="4215F3EE" w14:textId="77777777" w:rsidR="00D17684" w:rsidRPr="00724FF8" w:rsidRDefault="00D17684" w:rsidP="00191F90">
            <w:pPr>
              <w:jc w:val="both"/>
              <w:rPr>
                <w:rFonts w:ascii="Arial" w:hAnsi="Arial" w:cs="Arial"/>
                <w:lang w:val="en-US"/>
              </w:rPr>
            </w:pPr>
            <w:r w:rsidRPr="00724FF8">
              <w:rPr>
                <w:rFonts w:ascii="Arial" w:hAnsi="Arial" w:cs="Arial"/>
                <w:lang w:val="en-US"/>
              </w:rPr>
              <w:t>4.3 ± 0.9</w:t>
            </w:r>
          </w:p>
        </w:tc>
        <w:tc>
          <w:tcPr>
            <w:tcW w:w="2254" w:type="dxa"/>
          </w:tcPr>
          <w:p w14:paraId="5F3BB9EA" w14:textId="77777777" w:rsidR="00D17684" w:rsidRPr="00724FF8" w:rsidRDefault="00D17684" w:rsidP="00191F90">
            <w:pPr>
              <w:jc w:val="both"/>
              <w:rPr>
                <w:rFonts w:ascii="Arial" w:hAnsi="Arial" w:cs="Arial"/>
                <w:lang w:val="en-US"/>
              </w:rPr>
            </w:pPr>
            <w:r w:rsidRPr="00724FF8">
              <w:rPr>
                <w:rFonts w:ascii="Arial" w:hAnsi="Arial" w:cs="Arial"/>
                <w:lang w:val="en-US"/>
              </w:rPr>
              <w:t>4.4 ± 1.0</w:t>
            </w:r>
          </w:p>
        </w:tc>
        <w:tc>
          <w:tcPr>
            <w:tcW w:w="2111" w:type="dxa"/>
          </w:tcPr>
          <w:p w14:paraId="115838A7" w14:textId="77777777" w:rsidR="00D17684" w:rsidRPr="00724FF8" w:rsidRDefault="00D17684" w:rsidP="00191F90">
            <w:pPr>
              <w:jc w:val="both"/>
              <w:rPr>
                <w:rFonts w:ascii="Arial" w:hAnsi="Arial" w:cs="Arial"/>
                <w:lang w:val="en-US"/>
              </w:rPr>
            </w:pPr>
            <w:r w:rsidRPr="00724FF8">
              <w:rPr>
                <w:rFonts w:ascii="Arial" w:hAnsi="Arial" w:cs="Arial"/>
                <w:lang w:val="en-US"/>
              </w:rPr>
              <w:t>8.7</w:t>
            </w:r>
          </w:p>
        </w:tc>
      </w:tr>
      <w:tr w:rsidR="0013202E" w:rsidRPr="00724FF8" w14:paraId="321865C8" w14:textId="77777777" w:rsidTr="00D75EC4">
        <w:tc>
          <w:tcPr>
            <w:tcW w:w="2349" w:type="dxa"/>
          </w:tcPr>
          <w:p w14:paraId="187AAD11" w14:textId="77777777" w:rsidR="00D17684" w:rsidRPr="00724FF8" w:rsidRDefault="00D17684" w:rsidP="00191F90">
            <w:pPr>
              <w:jc w:val="both"/>
              <w:rPr>
                <w:rFonts w:ascii="Arial" w:hAnsi="Arial" w:cs="Arial"/>
                <w:lang w:val="en-US"/>
              </w:rPr>
            </w:pPr>
            <w:r w:rsidRPr="00724FF8">
              <w:rPr>
                <w:rFonts w:ascii="Arial" w:hAnsi="Arial" w:cs="Arial"/>
                <w:lang w:val="en-US"/>
              </w:rPr>
              <w:t>Au_5.8a</w:t>
            </w:r>
          </w:p>
        </w:tc>
        <w:tc>
          <w:tcPr>
            <w:tcW w:w="2302" w:type="dxa"/>
          </w:tcPr>
          <w:p w14:paraId="354E15F5" w14:textId="77777777" w:rsidR="00D17684" w:rsidRPr="00724FF8" w:rsidRDefault="00D17684" w:rsidP="00191F90">
            <w:pPr>
              <w:jc w:val="both"/>
              <w:rPr>
                <w:rFonts w:ascii="Arial" w:hAnsi="Arial" w:cs="Arial"/>
                <w:lang w:val="en-US"/>
              </w:rPr>
            </w:pPr>
            <w:r w:rsidRPr="00724FF8">
              <w:rPr>
                <w:rFonts w:ascii="Arial" w:hAnsi="Arial" w:cs="Arial"/>
                <w:lang w:val="en-US"/>
              </w:rPr>
              <w:t>5.8 ± 1.3</w:t>
            </w:r>
          </w:p>
        </w:tc>
        <w:tc>
          <w:tcPr>
            <w:tcW w:w="2254" w:type="dxa"/>
          </w:tcPr>
          <w:p w14:paraId="0FAD2080" w14:textId="77777777" w:rsidR="00D17684" w:rsidRPr="00724FF8" w:rsidRDefault="00D17684" w:rsidP="00191F90">
            <w:pPr>
              <w:jc w:val="both"/>
              <w:rPr>
                <w:rFonts w:ascii="Arial" w:hAnsi="Arial" w:cs="Arial"/>
                <w:lang w:val="en-US"/>
              </w:rPr>
            </w:pPr>
            <w:r w:rsidRPr="00724FF8">
              <w:rPr>
                <w:rFonts w:ascii="Arial" w:hAnsi="Arial" w:cs="Arial"/>
                <w:lang w:val="en-US"/>
              </w:rPr>
              <w:t>6.6 ± 2.0</w:t>
            </w:r>
          </w:p>
        </w:tc>
        <w:tc>
          <w:tcPr>
            <w:tcW w:w="2111" w:type="dxa"/>
          </w:tcPr>
          <w:p w14:paraId="7FC48B13" w14:textId="77777777" w:rsidR="00D17684" w:rsidRPr="00724FF8" w:rsidRDefault="00D17684" w:rsidP="00191F90">
            <w:pPr>
              <w:jc w:val="both"/>
              <w:rPr>
                <w:rFonts w:ascii="Arial" w:hAnsi="Arial" w:cs="Arial"/>
                <w:lang w:val="en-US"/>
              </w:rPr>
            </w:pPr>
            <w:r w:rsidRPr="00724FF8">
              <w:rPr>
                <w:rFonts w:ascii="Arial" w:hAnsi="Arial" w:cs="Arial"/>
                <w:lang w:val="en-US"/>
              </w:rPr>
              <w:t>5.5</w:t>
            </w:r>
          </w:p>
        </w:tc>
      </w:tr>
      <w:tr w:rsidR="0013202E" w:rsidRPr="00724FF8" w14:paraId="58B74BE4" w14:textId="77777777" w:rsidTr="00D75EC4">
        <w:tc>
          <w:tcPr>
            <w:tcW w:w="2349" w:type="dxa"/>
          </w:tcPr>
          <w:p w14:paraId="6D056DEA" w14:textId="77777777" w:rsidR="00D17684" w:rsidRPr="00724FF8" w:rsidRDefault="00D17684" w:rsidP="00191F90">
            <w:pPr>
              <w:jc w:val="both"/>
              <w:rPr>
                <w:rFonts w:ascii="Arial" w:hAnsi="Arial" w:cs="Arial"/>
                <w:lang w:val="en-US"/>
              </w:rPr>
            </w:pPr>
            <w:r w:rsidRPr="00724FF8">
              <w:rPr>
                <w:rFonts w:ascii="Arial" w:hAnsi="Arial" w:cs="Arial"/>
                <w:lang w:val="en-US"/>
              </w:rPr>
              <w:t>Au_5.8b</w:t>
            </w:r>
          </w:p>
        </w:tc>
        <w:tc>
          <w:tcPr>
            <w:tcW w:w="2302" w:type="dxa"/>
          </w:tcPr>
          <w:p w14:paraId="0456960F" w14:textId="77777777" w:rsidR="00D17684" w:rsidRPr="00724FF8" w:rsidRDefault="00D17684" w:rsidP="00191F90">
            <w:pPr>
              <w:jc w:val="both"/>
              <w:rPr>
                <w:rFonts w:ascii="Arial" w:hAnsi="Arial" w:cs="Arial"/>
                <w:lang w:val="en-US"/>
              </w:rPr>
            </w:pPr>
            <w:r w:rsidRPr="00724FF8">
              <w:rPr>
                <w:rFonts w:ascii="Arial" w:hAnsi="Arial" w:cs="Arial"/>
                <w:lang w:val="en-US"/>
              </w:rPr>
              <w:t>5.8 ± 1.3</w:t>
            </w:r>
          </w:p>
        </w:tc>
        <w:tc>
          <w:tcPr>
            <w:tcW w:w="2254" w:type="dxa"/>
          </w:tcPr>
          <w:p w14:paraId="08C76E3B" w14:textId="77777777" w:rsidR="00D17684" w:rsidRPr="00724FF8" w:rsidRDefault="00D17684" w:rsidP="00191F90">
            <w:pPr>
              <w:jc w:val="both"/>
              <w:rPr>
                <w:rFonts w:ascii="Arial" w:hAnsi="Arial" w:cs="Arial"/>
                <w:lang w:val="en-US"/>
              </w:rPr>
            </w:pPr>
            <w:r w:rsidRPr="00724FF8">
              <w:rPr>
                <w:rFonts w:ascii="Arial" w:hAnsi="Arial" w:cs="Arial"/>
                <w:lang w:val="en-US"/>
              </w:rPr>
              <w:t>5.9 ± 1.2</w:t>
            </w:r>
          </w:p>
        </w:tc>
        <w:tc>
          <w:tcPr>
            <w:tcW w:w="2111" w:type="dxa"/>
          </w:tcPr>
          <w:p w14:paraId="65DC8A6C" w14:textId="77777777" w:rsidR="00D17684" w:rsidRPr="00724FF8" w:rsidRDefault="00D17684" w:rsidP="00191F90">
            <w:pPr>
              <w:jc w:val="both"/>
              <w:rPr>
                <w:rFonts w:ascii="Arial" w:hAnsi="Arial" w:cs="Arial"/>
                <w:lang w:val="en-US"/>
              </w:rPr>
            </w:pPr>
            <w:r w:rsidRPr="00724FF8">
              <w:rPr>
                <w:rFonts w:ascii="Arial" w:hAnsi="Arial" w:cs="Arial"/>
                <w:lang w:val="en-US"/>
              </w:rPr>
              <w:t>6</w:t>
            </w:r>
          </w:p>
        </w:tc>
      </w:tr>
      <w:tr w:rsidR="0013202E" w:rsidRPr="00724FF8" w14:paraId="7B71429D" w14:textId="77777777" w:rsidTr="00D75EC4">
        <w:tc>
          <w:tcPr>
            <w:tcW w:w="2349" w:type="dxa"/>
          </w:tcPr>
          <w:p w14:paraId="0AE750EF" w14:textId="77777777" w:rsidR="00D17684" w:rsidRPr="00724FF8" w:rsidRDefault="00D17684" w:rsidP="00191F90">
            <w:pPr>
              <w:jc w:val="both"/>
              <w:rPr>
                <w:rFonts w:ascii="Arial" w:hAnsi="Arial" w:cs="Arial"/>
                <w:lang w:val="en-US"/>
              </w:rPr>
            </w:pPr>
            <w:r w:rsidRPr="00724FF8">
              <w:rPr>
                <w:rFonts w:ascii="Arial" w:hAnsi="Arial" w:cs="Arial"/>
                <w:lang w:val="en-US"/>
              </w:rPr>
              <w:t>Au_12.5</w:t>
            </w:r>
          </w:p>
        </w:tc>
        <w:tc>
          <w:tcPr>
            <w:tcW w:w="2302" w:type="dxa"/>
          </w:tcPr>
          <w:p w14:paraId="671891E6" w14:textId="77777777" w:rsidR="00D17684" w:rsidRPr="00724FF8" w:rsidRDefault="00D17684" w:rsidP="00191F90">
            <w:pPr>
              <w:jc w:val="both"/>
              <w:rPr>
                <w:rFonts w:ascii="Arial" w:hAnsi="Arial" w:cs="Arial"/>
                <w:lang w:val="en-US"/>
              </w:rPr>
            </w:pPr>
            <w:r w:rsidRPr="00724FF8">
              <w:rPr>
                <w:rFonts w:ascii="Arial" w:hAnsi="Arial" w:cs="Arial"/>
                <w:lang w:val="en-US"/>
              </w:rPr>
              <w:t>12.5 ± 2.8</w:t>
            </w:r>
          </w:p>
        </w:tc>
        <w:tc>
          <w:tcPr>
            <w:tcW w:w="2254" w:type="dxa"/>
          </w:tcPr>
          <w:p w14:paraId="34A223C9" w14:textId="77777777" w:rsidR="00D17684" w:rsidRPr="00724FF8" w:rsidRDefault="00D17684" w:rsidP="00191F90">
            <w:pPr>
              <w:jc w:val="both"/>
              <w:rPr>
                <w:rFonts w:ascii="Arial" w:hAnsi="Arial" w:cs="Arial"/>
                <w:lang w:val="en-US"/>
              </w:rPr>
            </w:pPr>
            <w:r w:rsidRPr="00724FF8">
              <w:rPr>
                <w:rFonts w:ascii="Arial" w:hAnsi="Arial" w:cs="Arial"/>
                <w:lang w:val="en-US"/>
              </w:rPr>
              <w:t>12.5 ± 3.9</w:t>
            </w:r>
          </w:p>
        </w:tc>
        <w:tc>
          <w:tcPr>
            <w:tcW w:w="2111" w:type="dxa"/>
          </w:tcPr>
          <w:p w14:paraId="4B4399D4" w14:textId="77777777" w:rsidR="00D17684" w:rsidRPr="00724FF8" w:rsidRDefault="00D17684" w:rsidP="00191F90">
            <w:pPr>
              <w:jc w:val="both"/>
              <w:rPr>
                <w:rFonts w:ascii="Arial" w:hAnsi="Arial" w:cs="Arial"/>
                <w:lang w:val="en-US"/>
              </w:rPr>
            </w:pPr>
            <w:r w:rsidRPr="00724FF8">
              <w:rPr>
                <w:rFonts w:ascii="Arial" w:hAnsi="Arial" w:cs="Arial"/>
                <w:lang w:val="en-US"/>
              </w:rPr>
              <w:t>11.3</w:t>
            </w:r>
            <w:r w:rsidRPr="00724FF8">
              <w:rPr>
                <w:rFonts w:ascii="Arial" w:hAnsi="Arial" w:cs="Arial"/>
                <w:vertAlign w:val="superscript"/>
                <w:lang w:val="en-US"/>
              </w:rPr>
              <w:t>a</w:t>
            </w:r>
          </w:p>
        </w:tc>
      </w:tr>
      <w:tr w:rsidR="0013202E" w:rsidRPr="00724FF8" w14:paraId="5B159785" w14:textId="77777777" w:rsidTr="00D75EC4">
        <w:tc>
          <w:tcPr>
            <w:tcW w:w="2349" w:type="dxa"/>
          </w:tcPr>
          <w:p w14:paraId="431570C1" w14:textId="77777777" w:rsidR="00D17684" w:rsidRPr="00724FF8" w:rsidRDefault="00D17684" w:rsidP="00191F90">
            <w:pPr>
              <w:jc w:val="both"/>
              <w:rPr>
                <w:rFonts w:ascii="Arial" w:hAnsi="Arial" w:cs="Arial"/>
                <w:lang w:val="en-US"/>
              </w:rPr>
            </w:pPr>
            <w:r w:rsidRPr="00724FF8">
              <w:rPr>
                <w:rFonts w:ascii="Arial" w:hAnsi="Arial" w:cs="Arial"/>
                <w:lang w:val="en-US"/>
              </w:rPr>
              <w:t>Au_18.6</w:t>
            </w:r>
          </w:p>
        </w:tc>
        <w:tc>
          <w:tcPr>
            <w:tcW w:w="2302" w:type="dxa"/>
          </w:tcPr>
          <w:p w14:paraId="28936F5C" w14:textId="77777777" w:rsidR="00D17684" w:rsidRPr="00724FF8" w:rsidRDefault="00D17684" w:rsidP="00191F90">
            <w:pPr>
              <w:jc w:val="both"/>
              <w:rPr>
                <w:rFonts w:ascii="Arial" w:hAnsi="Arial" w:cs="Arial"/>
                <w:lang w:val="en-US"/>
              </w:rPr>
            </w:pPr>
            <w:r w:rsidRPr="00724FF8">
              <w:rPr>
                <w:rFonts w:ascii="Arial" w:hAnsi="Arial" w:cs="Arial"/>
                <w:lang w:val="en-US"/>
              </w:rPr>
              <w:t>18.6 ± 6.2</w:t>
            </w:r>
          </w:p>
        </w:tc>
        <w:tc>
          <w:tcPr>
            <w:tcW w:w="2254" w:type="dxa"/>
          </w:tcPr>
          <w:p w14:paraId="3B23EEB2" w14:textId="77777777" w:rsidR="00D17684" w:rsidRPr="00724FF8" w:rsidRDefault="00D17684" w:rsidP="00191F90">
            <w:pPr>
              <w:jc w:val="both"/>
              <w:rPr>
                <w:rFonts w:ascii="Arial" w:hAnsi="Arial" w:cs="Arial"/>
                <w:lang w:val="en-US"/>
              </w:rPr>
            </w:pPr>
            <w:r w:rsidRPr="00724FF8">
              <w:rPr>
                <w:rFonts w:ascii="Arial" w:hAnsi="Arial" w:cs="Arial"/>
                <w:lang w:val="en-US"/>
              </w:rPr>
              <w:t>16.7 ± 9.2</w:t>
            </w:r>
          </w:p>
        </w:tc>
        <w:tc>
          <w:tcPr>
            <w:tcW w:w="2111" w:type="dxa"/>
          </w:tcPr>
          <w:p w14:paraId="6C88E712" w14:textId="77777777" w:rsidR="00D17684" w:rsidRPr="00724FF8" w:rsidRDefault="00D17684" w:rsidP="00191F90">
            <w:pPr>
              <w:jc w:val="both"/>
              <w:rPr>
                <w:rFonts w:ascii="Arial" w:hAnsi="Arial" w:cs="Arial"/>
                <w:lang w:val="en-US"/>
              </w:rPr>
            </w:pPr>
            <w:r w:rsidRPr="00724FF8">
              <w:rPr>
                <w:rFonts w:ascii="Arial" w:hAnsi="Arial" w:cs="Arial"/>
                <w:lang w:val="en-US"/>
              </w:rPr>
              <w:t>12.3</w:t>
            </w:r>
            <w:r w:rsidRPr="00724FF8">
              <w:rPr>
                <w:rFonts w:ascii="Arial" w:hAnsi="Arial" w:cs="Arial"/>
                <w:vertAlign w:val="superscript"/>
                <w:lang w:val="en-US"/>
              </w:rPr>
              <w:t>a</w:t>
            </w:r>
          </w:p>
        </w:tc>
      </w:tr>
      <w:tr w:rsidR="0013202E" w:rsidRPr="00724FF8" w14:paraId="0C35B48B" w14:textId="77777777" w:rsidTr="00D75EC4">
        <w:tc>
          <w:tcPr>
            <w:tcW w:w="2349" w:type="dxa"/>
          </w:tcPr>
          <w:p w14:paraId="6662BE6D" w14:textId="77777777" w:rsidR="00D17684" w:rsidRPr="00724FF8" w:rsidRDefault="00D17684" w:rsidP="00191F90">
            <w:pPr>
              <w:jc w:val="both"/>
              <w:rPr>
                <w:rFonts w:ascii="Arial" w:hAnsi="Arial" w:cs="Arial"/>
                <w:lang w:val="en-US"/>
              </w:rPr>
            </w:pPr>
            <w:r w:rsidRPr="00724FF8">
              <w:rPr>
                <w:rFonts w:ascii="Arial" w:hAnsi="Arial" w:cs="Arial"/>
                <w:lang w:val="en-US"/>
              </w:rPr>
              <w:t>Au_19.6</w:t>
            </w:r>
          </w:p>
        </w:tc>
        <w:tc>
          <w:tcPr>
            <w:tcW w:w="2302" w:type="dxa"/>
          </w:tcPr>
          <w:p w14:paraId="75305820" w14:textId="77777777" w:rsidR="00D17684" w:rsidRPr="00724FF8" w:rsidRDefault="00D17684" w:rsidP="00191F90">
            <w:pPr>
              <w:jc w:val="both"/>
              <w:rPr>
                <w:rFonts w:ascii="Arial" w:hAnsi="Arial" w:cs="Arial"/>
                <w:lang w:val="en-US"/>
              </w:rPr>
            </w:pPr>
            <w:r w:rsidRPr="00724FF8">
              <w:rPr>
                <w:rFonts w:ascii="Arial" w:hAnsi="Arial" w:cs="Arial"/>
                <w:lang w:val="en-US"/>
              </w:rPr>
              <w:t>19.6 ± 5.4</w:t>
            </w:r>
          </w:p>
        </w:tc>
        <w:tc>
          <w:tcPr>
            <w:tcW w:w="2254" w:type="dxa"/>
          </w:tcPr>
          <w:p w14:paraId="5AB1BF7B" w14:textId="77777777" w:rsidR="00D17684" w:rsidRPr="00724FF8" w:rsidRDefault="00D17684" w:rsidP="00191F90">
            <w:pPr>
              <w:jc w:val="both"/>
              <w:rPr>
                <w:rFonts w:ascii="Arial" w:hAnsi="Arial" w:cs="Arial"/>
                <w:lang w:val="en-US"/>
              </w:rPr>
            </w:pPr>
            <w:r w:rsidRPr="00724FF8">
              <w:rPr>
                <w:rFonts w:ascii="Arial" w:hAnsi="Arial" w:cs="Arial"/>
                <w:lang w:val="en-US"/>
              </w:rPr>
              <w:t>19.0 ± 9.1</w:t>
            </w:r>
          </w:p>
        </w:tc>
        <w:tc>
          <w:tcPr>
            <w:tcW w:w="2111" w:type="dxa"/>
          </w:tcPr>
          <w:p w14:paraId="700BB543" w14:textId="77777777" w:rsidR="00D17684" w:rsidRPr="00724FF8" w:rsidRDefault="00D17684" w:rsidP="00191F90">
            <w:pPr>
              <w:keepNext/>
              <w:jc w:val="both"/>
              <w:rPr>
                <w:rFonts w:ascii="Arial" w:hAnsi="Arial" w:cs="Arial"/>
                <w:lang w:val="en-US"/>
              </w:rPr>
            </w:pPr>
            <w:r w:rsidRPr="00724FF8">
              <w:rPr>
                <w:rFonts w:ascii="Arial" w:hAnsi="Arial" w:cs="Arial"/>
                <w:lang w:val="en-US"/>
              </w:rPr>
              <w:t>10.9</w:t>
            </w:r>
            <w:r w:rsidRPr="00724FF8">
              <w:rPr>
                <w:rFonts w:ascii="Arial" w:hAnsi="Arial" w:cs="Arial"/>
                <w:vertAlign w:val="superscript"/>
                <w:lang w:val="en-US"/>
              </w:rPr>
              <w:t>a</w:t>
            </w:r>
          </w:p>
        </w:tc>
      </w:tr>
    </w:tbl>
    <w:p w14:paraId="789AFF93" w14:textId="0049C751" w:rsidR="00D17684" w:rsidRPr="00724FF8" w:rsidRDefault="00D17684"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 xml:space="preserve">Table </w:t>
      </w:r>
      <w:r w:rsidR="008015F2" w:rsidRPr="00724FF8">
        <w:rPr>
          <w:rFonts w:ascii="Arial" w:hAnsi="Arial" w:cs="Arial"/>
          <w:b/>
          <w:bCs/>
          <w:i w:val="0"/>
          <w:iCs w:val="0"/>
          <w:color w:val="auto"/>
          <w:sz w:val="16"/>
          <w:szCs w:val="14"/>
          <w:lang w:val="en-US"/>
        </w:rPr>
        <w:t>S</w:t>
      </w:r>
      <w:r w:rsidRPr="00724FF8">
        <w:rPr>
          <w:rFonts w:ascii="Arial" w:hAnsi="Arial" w:cs="Arial"/>
          <w:b/>
          <w:bCs/>
          <w:i w:val="0"/>
          <w:iCs w:val="0"/>
          <w:color w:val="auto"/>
          <w:sz w:val="16"/>
          <w:szCs w:val="14"/>
          <w:lang w:val="en-US"/>
        </w:rPr>
        <w:fldChar w:fldCharType="begin"/>
      </w:r>
      <w:r w:rsidRPr="00724FF8">
        <w:rPr>
          <w:rFonts w:ascii="Arial" w:hAnsi="Arial" w:cs="Arial"/>
          <w:b/>
          <w:bCs/>
          <w:i w:val="0"/>
          <w:iCs w:val="0"/>
          <w:color w:val="auto"/>
          <w:sz w:val="16"/>
          <w:szCs w:val="14"/>
          <w:lang w:val="en-US"/>
        </w:rPr>
        <w:instrText xml:space="preserve"> SEQ Table \* ARABIC </w:instrText>
      </w:r>
      <w:r w:rsidRPr="00724FF8">
        <w:rPr>
          <w:rFonts w:ascii="Arial" w:hAnsi="Arial" w:cs="Arial"/>
          <w:b/>
          <w:bCs/>
          <w:i w:val="0"/>
          <w:iCs w:val="0"/>
          <w:color w:val="auto"/>
          <w:sz w:val="16"/>
          <w:szCs w:val="14"/>
          <w:lang w:val="en-US"/>
        </w:rPr>
        <w:fldChar w:fldCharType="separate"/>
      </w:r>
      <w:r w:rsidR="00403807" w:rsidRPr="00724FF8">
        <w:rPr>
          <w:rFonts w:ascii="Arial" w:hAnsi="Arial" w:cs="Arial"/>
          <w:b/>
          <w:bCs/>
          <w:i w:val="0"/>
          <w:iCs w:val="0"/>
          <w:noProof/>
          <w:color w:val="auto"/>
          <w:sz w:val="16"/>
          <w:szCs w:val="14"/>
          <w:lang w:val="en-US"/>
        </w:rPr>
        <w:t>3</w:t>
      </w:r>
      <w:r w:rsidRPr="00724FF8">
        <w:rPr>
          <w:rFonts w:ascii="Arial" w:hAnsi="Arial" w:cs="Arial"/>
          <w:b/>
          <w:bCs/>
          <w:i w:val="0"/>
          <w:iCs w:val="0"/>
          <w:color w:val="auto"/>
          <w:sz w:val="16"/>
          <w:szCs w:val="14"/>
          <w:lang w:val="en-US"/>
        </w:rPr>
        <w:fldChar w:fldCharType="end"/>
      </w:r>
      <w:r w:rsidR="008015F2"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Particle and crystallite size of Au/TiO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 xml:space="preserve"> catalysts before and after 6 hours of HMF oxidation at 80°C, 900 rpm and 10 bar 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 xml:space="preserve">. </w:t>
      </w:r>
      <w:r w:rsidRPr="00724FF8">
        <w:rPr>
          <w:rFonts w:ascii="Arial" w:hAnsi="Arial" w:cs="Arial"/>
          <w:i w:val="0"/>
          <w:iCs w:val="0"/>
          <w:color w:val="auto"/>
          <w:sz w:val="16"/>
          <w:szCs w:val="14"/>
          <w:vertAlign w:val="superscript"/>
          <w:lang w:val="en-US"/>
        </w:rPr>
        <w:t>a</w:t>
      </w:r>
      <w:r w:rsidRPr="00724FF8">
        <w:rPr>
          <w:rFonts w:ascii="Arial" w:hAnsi="Arial" w:cs="Arial"/>
          <w:i w:val="0"/>
          <w:iCs w:val="0"/>
          <w:color w:val="auto"/>
          <w:sz w:val="16"/>
          <w:szCs w:val="14"/>
          <w:lang w:val="en-US"/>
        </w:rPr>
        <w:t xml:space="preserve"> deconvoluted signal at 20°. </w:t>
      </w:r>
    </w:p>
    <w:p w14:paraId="23C8044F" w14:textId="5567EF95" w:rsidR="003B5890" w:rsidRPr="00724FF8" w:rsidRDefault="00191F90" w:rsidP="00191F90">
      <w:pPr>
        <w:jc w:val="both"/>
        <w:rPr>
          <w:rFonts w:ascii="Arial" w:hAnsi="Arial" w:cs="Arial"/>
          <w:lang w:val="en-US"/>
        </w:rPr>
      </w:pPr>
      <w:r w:rsidRPr="00724FF8">
        <w:rPr>
          <w:rFonts w:ascii="Arial" w:hAnsi="Arial" w:cs="Arial"/>
          <w:sz w:val="20"/>
          <w:szCs w:val="20"/>
          <w:lang w:val="en-US"/>
        </w:rPr>
        <w:t>Catalysts tested in this work were characterized before and after a catalysis run, lasting 6 hours. An overview of after catalysis characterization results can be found in Table S3. Particle sizes and crystallite sizes after catalysis are shown.</w:t>
      </w:r>
      <w:r w:rsidR="005A0683" w:rsidRPr="00724FF8">
        <w:rPr>
          <w:rFonts w:ascii="Arial" w:hAnsi="Arial" w:cs="Arial"/>
          <w:sz w:val="20"/>
          <w:szCs w:val="20"/>
          <w:lang w:val="en-US"/>
        </w:rPr>
        <w:t xml:space="preserve"> The particle size of most catalysts remained stable throughout the catalysis run. Only Au_2.0 and Au_2.8 showed significant particle growth. This is confirmed by XRD after catalysis. XRD after catalysis is expected to overestimate the crystallite size for most samples, as </w:t>
      </w:r>
      <w:r w:rsidR="00340777" w:rsidRPr="00724FF8">
        <w:rPr>
          <w:rFonts w:ascii="Arial" w:hAnsi="Arial" w:cs="Arial"/>
          <w:sz w:val="20"/>
          <w:szCs w:val="20"/>
          <w:lang w:val="en-US"/>
        </w:rPr>
        <w:t xml:space="preserve">large crystallites influence the measured peak width heavily. </w:t>
      </w:r>
    </w:p>
    <w:p w14:paraId="7582C969" w14:textId="77777777" w:rsidR="00086D13" w:rsidRPr="00724FF8" w:rsidRDefault="00086D13" w:rsidP="00191F90">
      <w:pPr>
        <w:jc w:val="both"/>
        <w:rPr>
          <w:rFonts w:ascii="Arial" w:hAnsi="Arial" w:cs="Arial"/>
          <w:lang w:val="en-US"/>
        </w:rPr>
      </w:pPr>
    </w:p>
    <w:p w14:paraId="7EFAC25B" w14:textId="77777777" w:rsidR="00086D13" w:rsidRPr="00724FF8" w:rsidRDefault="00086D13" w:rsidP="00191F90">
      <w:pPr>
        <w:jc w:val="both"/>
        <w:rPr>
          <w:rFonts w:ascii="Arial" w:hAnsi="Arial" w:cs="Arial"/>
          <w:lang w:val="en-US"/>
        </w:rPr>
      </w:pPr>
    </w:p>
    <w:p w14:paraId="7C376C75" w14:textId="77777777" w:rsidR="00086D13" w:rsidRPr="00724FF8" w:rsidRDefault="00086D13" w:rsidP="00191F90">
      <w:pPr>
        <w:jc w:val="both"/>
        <w:rPr>
          <w:rFonts w:ascii="Arial" w:hAnsi="Arial" w:cs="Arial"/>
          <w:lang w:val="en-US"/>
        </w:rPr>
      </w:pPr>
    </w:p>
    <w:p w14:paraId="02BDB05E" w14:textId="77777777" w:rsidR="00086D13" w:rsidRPr="00724FF8" w:rsidRDefault="00086D13" w:rsidP="00191F90">
      <w:pPr>
        <w:jc w:val="both"/>
        <w:rPr>
          <w:rFonts w:ascii="Arial" w:hAnsi="Arial" w:cs="Arial"/>
          <w:lang w:val="en-US"/>
        </w:rPr>
      </w:pPr>
    </w:p>
    <w:p w14:paraId="70B473DD" w14:textId="77777777" w:rsidR="00086D13" w:rsidRPr="00724FF8" w:rsidRDefault="00086D13" w:rsidP="00191F90">
      <w:pPr>
        <w:jc w:val="both"/>
        <w:rPr>
          <w:rFonts w:ascii="Arial" w:hAnsi="Arial" w:cs="Arial"/>
          <w:lang w:val="en-US"/>
        </w:rPr>
      </w:pPr>
    </w:p>
    <w:p w14:paraId="5606A84C" w14:textId="77777777" w:rsidR="00086D13" w:rsidRPr="00724FF8" w:rsidRDefault="00086D13" w:rsidP="00191F90">
      <w:pPr>
        <w:jc w:val="both"/>
        <w:rPr>
          <w:rFonts w:ascii="Arial" w:hAnsi="Arial" w:cs="Arial"/>
          <w:lang w:val="en-US"/>
        </w:rPr>
      </w:pPr>
    </w:p>
    <w:p w14:paraId="5BF69F06" w14:textId="77777777" w:rsidR="00086D13" w:rsidRPr="00724FF8" w:rsidRDefault="00086D13" w:rsidP="00191F90">
      <w:pPr>
        <w:jc w:val="both"/>
        <w:rPr>
          <w:rFonts w:ascii="Arial" w:hAnsi="Arial" w:cs="Arial"/>
          <w:lang w:val="en-US"/>
        </w:rPr>
      </w:pPr>
    </w:p>
    <w:p w14:paraId="61E8901E" w14:textId="77777777" w:rsidR="00086D13" w:rsidRPr="00724FF8" w:rsidRDefault="00086D13" w:rsidP="00191F90">
      <w:pPr>
        <w:jc w:val="both"/>
        <w:rPr>
          <w:rFonts w:ascii="Arial" w:hAnsi="Arial" w:cs="Arial"/>
          <w:lang w:val="en-US"/>
        </w:rPr>
      </w:pPr>
    </w:p>
    <w:p w14:paraId="074F36BD" w14:textId="77777777" w:rsidR="00086D13" w:rsidRPr="00724FF8" w:rsidRDefault="00086D13" w:rsidP="00191F90">
      <w:pPr>
        <w:jc w:val="both"/>
        <w:rPr>
          <w:rFonts w:ascii="Arial" w:hAnsi="Arial" w:cs="Arial"/>
          <w:lang w:val="en-US"/>
        </w:rPr>
      </w:pPr>
    </w:p>
    <w:p w14:paraId="12348128" w14:textId="77777777" w:rsidR="00086D13" w:rsidRPr="00724FF8" w:rsidRDefault="00086D13" w:rsidP="00191F90">
      <w:pPr>
        <w:jc w:val="both"/>
        <w:rPr>
          <w:rFonts w:ascii="Arial" w:hAnsi="Arial" w:cs="Arial"/>
          <w:lang w:val="en-US"/>
        </w:rPr>
      </w:pPr>
    </w:p>
    <w:p w14:paraId="06779D5B" w14:textId="77777777" w:rsidR="00086D13" w:rsidRPr="00724FF8" w:rsidRDefault="00086D13" w:rsidP="00191F90">
      <w:pPr>
        <w:jc w:val="both"/>
        <w:rPr>
          <w:rFonts w:ascii="Arial" w:hAnsi="Arial" w:cs="Arial"/>
          <w:lang w:val="en-US"/>
        </w:rPr>
      </w:pPr>
    </w:p>
    <w:p w14:paraId="643B3D0F" w14:textId="77777777" w:rsidR="00086D13" w:rsidRPr="00724FF8" w:rsidRDefault="00086D13" w:rsidP="00191F90">
      <w:pPr>
        <w:jc w:val="both"/>
        <w:rPr>
          <w:rFonts w:ascii="Arial" w:hAnsi="Arial" w:cs="Arial"/>
          <w:lang w:val="en-US"/>
        </w:rPr>
      </w:pPr>
    </w:p>
    <w:p w14:paraId="23426F9A" w14:textId="77777777" w:rsidR="00086D13" w:rsidRPr="00724FF8" w:rsidRDefault="00086D13" w:rsidP="00191F90">
      <w:pPr>
        <w:jc w:val="both"/>
        <w:rPr>
          <w:rFonts w:ascii="Arial" w:hAnsi="Arial" w:cs="Arial"/>
          <w:lang w:val="en-US"/>
        </w:rPr>
      </w:pPr>
    </w:p>
    <w:p w14:paraId="5693C6EF" w14:textId="77777777" w:rsidR="00086D13" w:rsidRPr="00724FF8" w:rsidRDefault="00086D13" w:rsidP="00191F90">
      <w:pPr>
        <w:jc w:val="both"/>
        <w:rPr>
          <w:rFonts w:ascii="Arial" w:hAnsi="Arial" w:cs="Arial"/>
          <w:lang w:val="en-US"/>
        </w:rPr>
      </w:pPr>
    </w:p>
    <w:p w14:paraId="04F0A4A7" w14:textId="77777777" w:rsidR="00086D13" w:rsidRPr="00724FF8" w:rsidRDefault="00086D13" w:rsidP="00191F90">
      <w:pPr>
        <w:jc w:val="both"/>
        <w:rPr>
          <w:rFonts w:ascii="Arial" w:hAnsi="Arial" w:cs="Arial"/>
          <w:lang w:val="en-US"/>
        </w:rPr>
      </w:pPr>
    </w:p>
    <w:p w14:paraId="0F8DAD69" w14:textId="77777777" w:rsidR="00003286" w:rsidRPr="00724FF8" w:rsidRDefault="00003286" w:rsidP="00191F90">
      <w:pPr>
        <w:jc w:val="both"/>
        <w:rPr>
          <w:rFonts w:ascii="Arial" w:hAnsi="Arial" w:cs="Arial"/>
          <w:lang w:val="en-US"/>
        </w:rPr>
      </w:pPr>
    </w:p>
    <w:p w14:paraId="560D38FB" w14:textId="73B780C6" w:rsidR="00BF5B37" w:rsidRPr="00724FF8" w:rsidRDefault="00BF5B37" w:rsidP="00191F90">
      <w:pPr>
        <w:pStyle w:val="Heading1"/>
        <w:jc w:val="both"/>
        <w:rPr>
          <w:rFonts w:ascii="Arial" w:hAnsi="Arial" w:cs="Arial"/>
          <w:lang w:val="en-US"/>
        </w:rPr>
      </w:pPr>
      <w:bookmarkStart w:id="24" w:name="_Toc218687092"/>
      <w:bookmarkStart w:id="25" w:name="_Toc218688663"/>
      <w:bookmarkStart w:id="26" w:name="_Toc221702522"/>
      <w:r w:rsidRPr="00724FF8">
        <w:rPr>
          <w:rFonts w:ascii="Arial" w:hAnsi="Arial" w:cs="Arial"/>
          <w:lang w:val="en-US"/>
        </w:rPr>
        <w:lastRenderedPageBreak/>
        <w:t>Figure S3 – X</w:t>
      </w:r>
      <w:r w:rsidR="00003286" w:rsidRPr="00724FF8">
        <w:rPr>
          <w:rFonts w:ascii="Arial" w:hAnsi="Arial" w:cs="Arial"/>
          <w:lang w:val="en-US"/>
        </w:rPr>
        <w:t>-</w:t>
      </w:r>
      <w:r w:rsidRPr="00724FF8">
        <w:rPr>
          <w:rFonts w:ascii="Arial" w:hAnsi="Arial" w:cs="Arial"/>
          <w:lang w:val="en-US"/>
        </w:rPr>
        <w:t>R</w:t>
      </w:r>
      <w:r w:rsidR="00003286" w:rsidRPr="00724FF8">
        <w:rPr>
          <w:rFonts w:ascii="Arial" w:hAnsi="Arial" w:cs="Arial"/>
          <w:lang w:val="en-US"/>
        </w:rPr>
        <w:t xml:space="preserve">ay </w:t>
      </w:r>
      <w:r w:rsidRPr="00724FF8">
        <w:rPr>
          <w:rFonts w:ascii="Arial" w:hAnsi="Arial" w:cs="Arial"/>
          <w:lang w:val="en-US"/>
        </w:rPr>
        <w:t>D</w:t>
      </w:r>
      <w:r w:rsidR="00003286" w:rsidRPr="00724FF8">
        <w:rPr>
          <w:rFonts w:ascii="Arial" w:hAnsi="Arial" w:cs="Arial"/>
          <w:lang w:val="en-US"/>
        </w:rPr>
        <w:t>iffractograms</w:t>
      </w:r>
      <w:r w:rsidRPr="00724FF8">
        <w:rPr>
          <w:rFonts w:ascii="Arial" w:hAnsi="Arial" w:cs="Arial"/>
          <w:lang w:val="en-US"/>
        </w:rPr>
        <w:t xml:space="preserve"> after catalysis</w:t>
      </w:r>
      <w:bookmarkEnd w:id="24"/>
      <w:bookmarkEnd w:id="25"/>
      <w:bookmarkEnd w:id="26"/>
    </w:p>
    <w:p w14:paraId="7A98122D" w14:textId="7BCF8A45" w:rsidR="00AB2E88" w:rsidRPr="00724FF8" w:rsidRDefault="005509CB" w:rsidP="002E070D">
      <w:pPr>
        <w:pStyle w:val="NormalWeb"/>
        <w:rPr>
          <w:noProof/>
        </w:rPr>
      </w:pPr>
      <w:r w:rsidRPr="00724FF8">
        <w:rPr>
          <w:noProof/>
        </w:rPr>
        <w:drawing>
          <wp:inline distT="0" distB="0" distL="0" distR="0" wp14:anchorId="60DC5163" wp14:editId="7C555B0C">
            <wp:extent cx="5724525" cy="7486650"/>
            <wp:effectExtent l="0" t="0" r="9525" b="0"/>
            <wp:docPr id="1175748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5" b="6463"/>
                    <a:stretch/>
                  </pic:blipFill>
                  <pic:spPr bwMode="auto">
                    <a:xfrm>
                      <a:off x="0" y="0"/>
                      <a:ext cx="5724525" cy="7486650"/>
                    </a:xfrm>
                    <a:prstGeom prst="rect">
                      <a:avLst/>
                    </a:prstGeom>
                    <a:noFill/>
                    <a:ln>
                      <a:noFill/>
                    </a:ln>
                    <a:extLst>
                      <a:ext uri="{53640926-AAD7-44D8-BBD7-CCE9431645EC}">
                        <a14:shadowObscured xmlns:a14="http://schemas.microsoft.com/office/drawing/2010/main"/>
                      </a:ext>
                    </a:extLst>
                  </pic:spPr>
                </pic:pic>
              </a:graphicData>
            </a:graphic>
          </wp:inline>
        </w:drawing>
      </w:r>
    </w:p>
    <w:p w14:paraId="1950FF1E" w14:textId="3EC3DA3C" w:rsidR="00086D13" w:rsidRPr="00724FF8" w:rsidRDefault="00086D13" w:rsidP="002E070D">
      <w:pPr>
        <w:pStyle w:val="NormalWeb"/>
        <w:rPr>
          <w:rFonts w:ascii="Arial" w:hAnsi="Arial" w:cs="Arial"/>
          <w:i/>
          <w:iCs/>
          <w:sz w:val="16"/>
          <w:szCs w:val="14"/>
          <w:lang w:val="en-US"/>
        </w:rPr>
      </w:pPr>
      <w:r w:rsidRPr="00724FF8">
        <w:rPr>
          <w:rFonts w:ascii="Arial" w:hAnsi="Arial" w:cs="Arial"/>
          <w:b/>
          <w:bCs/>
          <w:sz w:val="16"/>
          <w:szCs w:val="14"/>
          <w:lang w:val="en-US"/>
        </w:rPr>
        <w:t>Figure S</w:t>
      </w:r>
      <w:r w:rsidRPr="00724FF8">
        <w:rPr>
          <w:rFonts w:ascii="Arial" w:hAnsi="Arial" w:cs="Arial"/>
          <w:b/>
          <w:bCs/>
          <w:i/>
          <w:iCs/>
          <w:sz w:val="16"/>
          <w:szCs w:val="14"/>
          <w:lang w:val="en-US"/>
        </w:rPr>
        <w:fldChar w:fldCharType="begin"/>
      </w:r>
      <w:r w:rsidRPr="00724FF8">
        <w:rPr>
          <w:rFonts w:ascii="Arial" w:hAnsi="Arial" w:cs="Arial"/>
          <w:b/>
          <w:bCs/>
          <w:sz w:val="16"/>
          <w:szCs w:val="14"/>
          <w:lang w:val="en-US"/>
        </w:rPr>
        <w:instrText xml:space="preserve"> SEQ Figure \* ARABIC </w:instrText>
      </w:r>
      <w:r w:rsidRPr="00724FF8">
        <w:rPr>
          <w:rFonts w:ascii="Arial" w:hAnsi="Arial" w:cs="Arial"/>
          <w:b/>
          <w:bCs/>
          <w:i/>
          <w:iCs/>
          <w:sz w:val="16"/>
          <w:szCs w:val="14"/>
          <w:lang w:val="en-US"/>
        </w:rPr>
        <w:fldChar w:fldCharType="separate"/>
      </w:r>
      <w:r w:rsidR="00403807" w:rsidRPr="00724FF8">
        <w:rPr>
          <w:rFonts w:ascii="Arial" w:hAnsi="Arial" w:cs="Arial"/>
          <w:b/>
          <w:bCs/>
          <w:noProof/>
          <w:sz w:val="16"/>
          <w:szCs w:val="14"/>
          <w:lang w:val="en-US"/>
        </w:rPr>
        <w:t>3</w:t>
      </w:r>
      <w:r w:rsidRPr="00724FF8">
        <w:rPr>
          <w:rFonts w:ascii="Arial" w:hAnsi="Arial" w:cs="Arial"/>
          <w:b/>
          <w:bCs/>
          <w:i/>
          <w:iCs/>
          <w:sz w:val="16"/>
          <w:szCs w:val="14"/>
          <w:lang w:val="en-US"/>
        </w:rPr>
        <w:fldChar w:fldCharType="end"/>
      </w:r>
      <w:r w:rsidR="008015F2" w:rsidRPr="00724FF8">
        <w:rPr>
          <w:rFonts w:ascii="Arial" w:hAnsi="Arial" w:cs="Arial"/>
          <w:sz w:val="16"/>
          <w:szCs w:val="14"/>
          <w:lang w:val="en-US"/>
        </w:rPr>
        <w:t>.</w:t>
      </w:r>
      <w:r w:rsidRPr="00724FF8">
        <w:rPr>
          <w:rFonts w:ascii="Arial" w:hAnsi="Arial" w:cs="Arial"/>
          <w:sz w:val="16"/>
          <w:szCs w:val="14"/>
          <w:lang w:val="en-US"/>
        </w:rPr>
        <w:t xml:space="preserve"> X-Ray Diffraction of all catalysts after 6 hours of HMF oxidation. a) An overview of all X-ray diffractograms in the entire 10-23° range in order of increasing initial particle size from bottom to top. b and c) A zoom-in of the 19-21° region, containing the signal of interest, Au (200). d), e) and f) a Zoom-in of 16.8-18.1° containing deconvolution of the anatase signal (green) from Au(111) (purple) of Au_18.6, Au_19.6 and Au_12.5 respectively. g), h) and i) a Zoom-in of 19.2-20.6° containing deconvolution of the rutile signal (green) from Au(200) (purple) of Au_18.6, Au_19.6 and Au_12.5 respectively.</w:t>
      </w:r>
    </w:p>
    <w:p w14:paraId="4609FDB1" w14:textId="1461E713" w:rsidR="00191F90" w:rsidRPr="00724FF8" w:rsidRDefault="00191F90" w:rsidP="00AB6A11">
      <w:pPr>
        <w:jc w:val="both"/>
        <w:rPr>
          <w:rFonts w:ascii="Arial" w:hAnsi="Arial" w:cs="Arial"/>
          <w:sz w:val="20"/>
          <w:szCs w:val="20"/>
          <w:lang w:val="en-US"/>
        </w:rPr>
      </w:pPr>
      <w:r w:rsidRPr="00724FF8">
        <w:rPr>
          <w:rFonts w:ascii="Arial" w:hAnsi="Arial" w:cs="Arial"/>
          <w:sz w:val="20"/>
          <w:szCs w:val="20"/>
          <w:lang w:val="en-US"/>
        </w:rPr>
        <w:lastRenderedPageBreak/>
        <w:t xml:space="preserve">The crystallite sizes after catalysis are retrieved from X-ray diffractograms, shown in Figure S3. </w:t>
      </w:r>
      <w:r w:rsidR="001B0328" w:rsidRPr="00724FF8">
        <w:rPr>
          <w:rFonts w:ascii="Arial" w:hAnsi="Arial" w:cs="Arial"/>
          <w:sz w:val="20"/>
          <w:szCs w:val="20"/>
          <w:lang w:val="en-US"/>
        </w:rPr>
        <w:t>The catalysts are displayed with increasing particle size, determined by TEM, from bottom to top. A more intense and narrower signal at 20° is the result of an increasing crystallite size.</w:t>
      </w:r>
      <w:r w:rsidR="000A743E" w:rsidRPr="00724FF8">
        <w:rPr>
          <w:rFonts w:ascii="Arial" w:hAnsi="Arial" w:cs="Arial"/>
          <w:sz w:val="20"/>
          <w:szCs w:val="20"/>
          <w:lang w:val="en-US"/>
        </w:rPr>
        <w:t xml:space="preserve"> </w:t>
      </w:r>
      <w:r w:rsidRPr="00724FF8">
        <w:rPr>
          <w:rFonts w:ascii="Arial" w:hAnsi="Arial" w:cs="Arial"/>
          <w:sz w:val="20"/>
          <w:szCs w:val="20"/>
          <w:lang w:val="en-US"/>
        </w:rPr>
        <w:t xml:space="preserve">In some cases, deconvolutions were required to isolate the Au signal from the support signal, which is shown Figure S3d-i. As, XRD is often dominated by large crystallites in polydisperse samples, the </w:t>
      </w:r>
      <w:proofErr w:type="spellStart"/>
      <w:r w:rsidRPr="00724FF8">
        <w:rPr>
          <w:rFonts w:ascii="Arial" w:hAnsi="Arial" w:cs="Arial"/>
          <w:sz w:val="20"/>
          <w:szCs w:val="20"/>
          <w:lang w:val="en-US"/>
        </w:rPr>
        <w:t>d</w:t>
      </w:r>
      <w:r w:rsidRPr="00724FF8">
        <w:rPr>
          <w:rFonts w:ascii="Arial" w:hAnsi="Arial" w:cs="Arial"/>
          <w:sz w:val="20"/>
          <w:szCs w:val="20"/>
          <w:vertAlign w:val="subscript"/>
          <w:lang w:val="en-US"/>
        </w:rPr>
        <w:t>TEM</w:t>
      </w:r>
      <w:proofErr w:type="spellEnd"/>
      <w:r w:rsidRPr="00724FF8">
        <w:rPr>
          <w:rFonts w:ascii="Arial" w:hAnsi="Arial" w:cs="Arial"/>
          <w:sz w:val="20"/>
          <w:szCs w:val="20"/>
          <w:lang w:val="en-US"/>
        </w:rPr>
        <w:t xml:space="preserve"> after catalysis was further used, as this </w:t>
      </w:r>
      <w:r w:rsidR="00AB6A11" w:rsidRPr="00724FF8">
        <w:rPr>
          <w:rFonts w:ascii="Arial" w:hAnsi="Arial" w:cs="Arial"/>
          <w:sz w:val="20"/>
          <w:szCs w:val="20"/>
          <w:lang w:val="en-US"/>
        </w:rPr>
        <w:t>should give</w:t>
      </w:r>
      <w:r w:rsidRPr="00724FF8">
        <w:rPr>
          <w:rFonts w:ascii="Arial" w:hAnsi="Arial" w:cs="Arial"/>
          <w:sz w:val="20"/>
          <w:szCs w:val="20"/>
          <w:lang w:val="en-US"/>
        </w:rPr>
        <w:t xml:space="preserve"> a more representative size after catalysis.</w:t>
      </w:r>
    </w:p>
    <w:p w14:paraId="61CB898F" w14:textId="77777777" w:rsidR="00191F90" w:rsidRPr="00724FF8" w:rsidRDefault="00191F90" w:rsidP="00191F90">
      <w:pPr>
        <w:rPr>
          <w:rFonts w:ascii="Arial" w:hAnsi="Arial" w:cs="Arial"/>
          <w:sz w:val="20"/>
          <w:szCs w:val="20"/>
          <w:lang w:val="en-US"/>
        </w:rPr>
      </w:pPr>
    </w:p>
    <w:p w14:paraId="399563EA" w14:textId="77777777" w:rsidR="00191F90" w:rsidRPr="00724FF8" w:rsidRDefault="00191F90" w:rsidP="00191F90">
      <w:pPr>
        <w:rPr>
          <w:rFonts w:ascii="Arial" w:hAnsi="Arial" w:cs="Arial"/>
          <w:sz w:val="20"/>
          <w:szCs w:val="20"/>
          <w:lang w:val="en-US"/>
        </w:rPr>
      </w:pPr>
    </w:p>
    <w:p w14:paraId="478658AC" w14:textId="77777777" w:rsidR="00191F90" w:rsidRPr="00724FF8" w:rsidRDefault="00191F90" w:rsidP="00191F90">
      <w:pPr>
        <w:rPr>
          <w:rFonts w:ascii="Arial" w:hAnsi="Arial" w:cs="Arial"/>
          <w:sz w:val="20"/>
          <w:szCs w:val="20"/>
          <w:lang w:val="en-US"/>
        </w:rPr>
      </w:pPr>
    </w:p>
    <w:p w14:paraId="44CD0052" w14:textId="77777777" w:rsidR="00191F90" w:rsidRPr="00724FF8" w:rsidRDefault="00191F90" w:rsidP="00191F90">
      <w:pPr>
        <w:rPr>
          <w:rFonts w:ascii="Arial" w:hAnsi="Arial" w:cs="Arial"/>
          <w:sz w:val="20"/>
          <w:szCs w:val="20"/>
          <w:lang w:val="en-US"/>
        </w:rPr>
      </w:pPr>
    </w:p>
    <w:p w14:paraId="454081D6" w14:textId="77777777" w:rsidR="00191F90" w:rsidRPr="00724FF8" w:rsidRDefault="00191F90" w:rsidP="00191F90">
      <w:pPr>
        <w:rPr>
          <w:rFonts w:ascii="Arial" w:hAnsi="Arial" w:cs="Arial"/>
          <w:sz w:val="20"/>
          <w:szCs w:val="20"/>
          <w:lang w:val="en-US"/>
        </w:rPr>
      </w:pPr>
    </w:p>
    <w:p w14:paraId="1BBEDC4D" w14:textId="77777777" w:rsidR="00191F90" w:rsidRPr="00724FF8" w:rsidRDefault="00191F90" w:rsidP="00191F90">
      <w:pPr>
        <w:rPr>
          <w:rFonts w:ascii="Arial" w:hAnsi="Arial" w:cs="Arial"/>
          <w:sz w:val="20"/>
          <w:szCs w:val="20"/>
          <w:lang w:val="en-US"/>
        </w:rPr>
      </w:pPr>
    </w:p>
    <w:p w14:paraId="5C658B66" w14:textId="77777777" w:rsidR="00191F90" w:rsidRPr="00724FF8" w:rsidRDefault="00191F90" w:rsidP="00191F90">
      <w:pPr>
        <w:rPr>
          <w:rFonts w:ascii="Arial" w:hAnsi="Arial" w:cs="Arial"/>
          <w:sz w:val="20"/>
          <w:szCs w:val="20"/>
          <w:lang w:val="en-US"/>
        </w:rPr>
      </w:pPr>
    </w:p>
    <w:p w14:paraId="4F4B2976" w14:textId="77777777" w:rsidR="00191F90" w:rsidRPr="00724FF8" w:rsidRDefault="00191F90" w:rsidP="00191F90">
      <w:pPr>
        <w:rPr>
          <w:rFonts w:ascii="Arial" w:hAnsi="Arial" w:cs="Arial"/>
          <w:sz w:val="20"/>
          <w:szCs w:val="20"/>
          <w:lang w:val="en-US"/>
        </w:rPr>
      </w:pPr>
    </w:p>
    <w:p w14:paraId="0A3AB16E" w14:textId="77777777" w:rsidR="00191F90" w:rsidRPr="00724FF8" w:rsidRDefault="00191F90" w:rsidP="00191F90">
      <w:pPr>
        <w:rPr>
          <w:rFonts w:ascii="Arial" w:hAnsi="Arial" w:cs="Arial"/>
          <w:sz w:val="20"/>
          <w:szCs w:val="20"/>
          <w:lang w:val="en-US"/>
        </w:rPr>
      </w:pPr>
    </w:p>
    <w:p w14:paraId="0A2260DF" w14:textId="77777777" w:rsidR="00191F90" w:rsidRPr="00724FF8" w:rsidRDefault="00191F90" w:rsidP="00191F90">
      <w:pPr>
        <w:rPr>
          <w:rFonts w:ascii="Arial" w:hAnsi="Arial" w:cs="Arial"/>
          <w:sz w:val="20"/>
          <w:szCs w:val="20"/>
          <w:lang w:val="en-US"/>
        </w:rPr>
      </w:pPr>
    </w:p>
    <w:p w14:paraId="538839FA" w14:textId="77777777" w:rsidR="00191F90" w:rsidRPr="00724FF8" w:rsidRDefault="00191F90" w:rsidP="00191F90">
      <w:pPr>
        <w:rPr>
          <w:rFonts w:ascii="Arial" w:hAnsi="Arial" w:cs="Arial"/>
          <w:sz w:val="20"/>
          <w:szCs w:val="20"/>
          <w:lang w:val="en-US"/>
        </w:rPr>
      </w:pPr>
    </w:p>
    <w:p w14:paraId="11F62595" w14:textId="77777777" w:rsidR="00191F90" w:rsidRPr="00724FF8" w:rsidRDefault="00191F90" w:rsidP="00191F90">
      <w:pPr>
        <w:rPr>
          <w:rFonts w:ascii="Arial" w:hAnsi="Arial" w:cs="Arial"/>
          <w:sz w:val="20"/>
          <w:szCs w:val="20"/>
          <w:lang w:val="en-US"/>
        </w:rPr>
      </w:pPr>
    </w:p>
    <w:p w14:paraId="00EFB51F" w14:textId="77777777" w:rsidR="00191F90" w:rsidRPr="00724FF8" w:rsidRDefault="00191F90" w:rsidP="00191F90">
      <w:pPr>
        <w:rPr>
          <w:rFonts w:ascii="Arial" w:hAnsi="Arial" w:cs="Arial"/>
          <w:sz w:val="20"/>
          <w:szCs w:val="20"/>
          <w:lang w:val="en-US"/>
        </w:rPr>
      </w:pPr>
    </w:p>
    <w:p w14:paraId="3F5CC0D9" w14:textId="77777777" w:rsidR="00191F90" w:rsidRPr="00724FF8" w:rsidRDefault="00191F90" w:rsidP="00191F90">
      <w:pPr>
        <w:rPr>
          <w:rFonts w:ascii="Arial" w:hAnsi="Arial" w:cs="Arial"/>
          <w:sz w:val="20"/>
          <w:szCs w:val="20"/>
          <w:lang w:val="en-US"/>
        </w:rPr>
      </w:pPr>
    </w:p>
    <w:p w14:paraId="03CBC6BC" w14:textId="77777777" w:rsidR="00191F90" w:rsidRPr="00724FF8" w:rsidRDefault="00191F90" w:rsidP="00191F90">
      <w:pPr>
        <w:rPr>
          <w:rFonts w:ascii="Arial" w:hAnsi="Arial" w:cs="Arial"/>
          <w:sz w:val="20"/>
          <w:szCs w:val="20"/>
          <w:lang w:val="en-US"/>
        </w:rPr>
      </w:pPr>
    </w:p>
    <w:p w14:paraId="783EC30B" w14:textId="77777777" w:rsidR="00191F90" w:rsidRPr="00724FF8" w:rsidRDefault="00191F90" w:rsidP="00191F90">
      <w:pPr>
        <w:rPr>
          <w:rFonts w:ascii="Arial" w:hAnsi="Arial" w:cs="Arial"/>
          <w:sz w:val="20"/>
          <w:szCs w:val="20"/>
          <w:lang w:val="en-US"/>
        </w:rPr>
      </w:pPr>
    </w:p>
    <w:p w14:paraId="331F43C4" w14:textId="77777777" w:rsidR="00191F90" w:rsidRPr="00724FF8" w:rsidRDefault="00191F90" w:rsidP="00191F90">
      <w:pPr>
        <w:rPr>
          <w:rFonts w:ascii="Arial" w:hAnsi="Arial" w:cs="Arial"/>
          <w:sz w:val="20"/>
          <w:szCs w:val="20"/>
          <w:lang w:val="en-US"/>
        </w:rPr>
      </w:pPr>
    </w:p>
    <w:p w14:paraId="08227C35" w14:textId="77777777" w:rsidR="00191F90" w:rsidRPr="00724FF8" w:rsidRDefault="00191F90" w:rsidP="00191F90">
      <w:pPr>
        <w:rPr>
          <w:rFonts w:ascii="Arial" w:hAnsi="Arial" w:cs="Arial"/>
          <w:sz w:val="20"/>
          <w:szCs w:val="20"/>
          <w:lang w:val="en-US"/>
        </w:rPr>
      </w:pPr>
    </w:p>
    <w:p w14:paraId="221D5032" w14:textId="77777777" w:rsidR="00191F90" w:rsidRPr="00724FF8" w:rsidRDefault="00191F90" w:rsidP="00191F90">
      <w:pPr>
        <w:rPr>
          <w:rFonts w:ascii="Arial" w:hAnsi="Arial" w:cs="Arial"/>
          <w:sz w:val="20"/>
          <w:szCs w:val="20"/>
          <w:lang w:val="en-US"/>
        </w:rPr>
      </w:pPr>
    </w:p>
    <w:p w14:paraId="24CF774A" w14:textId="77777777" w:rsidR="00191F90" w:rsidRPr="00724FF8" w:rsidRDefault="00191F90" w:rsidP="00191F90">
      <w:pPr>
        <w:rPr>
          <w:rFonts w:ascii="Arial" w:hAnsi="Arial" w:cs="Arial"/>
          <w:sz w:val="20"/>
          <w:szCs w:val="20"/>
          <w:lang w:val="en-US"/>
        </w:rPr>
      </w:pPr>
    </w:p>
    <w:p w14:paraId="33906167" w14:textId="77777777" w:rsidR="00191F90" w:rsidRPr="00724FF8" w:rsidRDefault="00191F90" w:rsidP="00191F90">
      <w:pPr>
        <w:rPr>
          <w:rFonts w:ascii="Arial" w:hAnsi="Arial" w:cs="Arial"/>
          <w:sz w:val="20"/>
          <w:szCs w:val="20"/>
          <w:lang w:val="en-US"/>
        </w:rPr>
      </w:pPr>
    </w:p>
    <w:p w14:paraId="39099294" w14:textId="77777777" w:rsidR="00191F90" w:rsidRPr="00724FF8" w:rsidRDefault="00191F90" w:rsidP="00191F90">
      <w:pPr>
        <w:rPr>
          <w:rFonts w:ascii="Arial" w:hAnsi="Arial" w:cs="Arial"/>
          <w:sz w:val="20"/>
          <w:szCs w:val="20"/>
          <w:lang w:val="en-US"/>
        </w:rPr>
      </w:pPr>
    </w:p>
    <w:p w14:paraId="7A7E8EA9" w14:textId="77777777" w:rsidR="00191F90" w:rsidRPr="00724FF8" w:rsidRDefault="00191F90" w:rsidP="00191F90">
      <w:pPr>
        <w:rPr>
          <w:lang w:val="en-US"/>
        </w:rPr>
      </w:pPr>
    </w:p>
    <w:p w14:paraId="7D19FED5" w14:textId="4D608B53" w:rsidR="00406B36" w:rsidRPr="00724FF8" w:rsidRDefault="00406B36" w:rsidP="00191F90">
      <w:pPr>
        <w:pStyle w:val="Heading1"/>
        <w:jc w:val="both"/>
        <w:rPr>
          <w:rFonts w:ascii="Arial" w:hAnsi="Arial" w:cs="Arial"/>
          <w:lang w:val="en-US"/>
        </w:rPr>
      </w:pPr>
      <w:bookmarkStart w:id="27" w:name="_Toc218687093"/>
      <w:bookmarkStart w:id="28" w:name="_Toc218688664"/>
      <w:bookmarkStart w:id="29" w:name="_Toc221702523"/>
      <w:r w:rsidRPr="00724FF8">
        <w:rPr>
          <w:rFonts w:ascii="Arial" w:hAnsi="Arial" w:cs="Arial"/>
          <w:lang w:val="en-US"/>
        </w:rPr>
        <w:lastRenderedPageBreak/>
        <w:t>Figure S4 – HAADF-STEM image of Au_2.8 after heat-up in autoclave</w:t>
      </w:r>
      <w:r w:rsidR="00C30751" w:rsidRPr="00724FF8">
        <w:rPr>
          <w:rFonts w:ascii="Arial" w:hAnsi="Arial" w:cs="Arial"/>
          <w:lang w:val="en-US"/>
        </w:rPr>
        <w:t xml:space="preserve"> under N</w:t>
      </w:r>
      <w:r w:rsidR="00C30751" w:rsidRPr="00724FF8">
        <w:rPr>
          <w:rFonts w:ascii="Arial" w:hAnsi="Arial" w:cs="Arial"/>
          <w:vertAlign w:val="subscript"/>
          <w:lang w:val="en-US"/>
        </w:rPr>
        <w:t>2</w:t>
      </w:r>
      <w:bookmarkEnd w:id="27"/>
      <w:bookmarkEnd w:id="28"/>
      <w:bookmarkEnd w:id="29"/>
    </w:p>
    <w:p w14:paraId="74B13FF4" w14:textId="474F98ED" w:rsidR="00C30751" w:rsidRPr="00724FF8" w:rsidRDefault="000A3FFE" w:rsidP="00191F90">
      <w:pPr>
        <w:jc w:val="both"/>
        <w:rPr>
          <w:rFonts w:ascii="Arial" w:hAnsi="Arial" w:cs="Arial"/>
          <w:lang w:val="en-US"/>
        </w:rPr>
      </w:pPr>
      <w:r w:rsidRPr="00724FF8">
        <w:rPr>
          <w:rFonts w:ascii="Arial" w:hAnsi="Arial" w:cs="Arial"/>
          <w:noProof/>
          <w:lang w:val="en-US"/>
        </w:rPr>
        <w:drawing>
          <wp:inline distT="0" distB="0" distL="0" distR="0" wp14:anchorId="05B078BE" wp14:editId="67719A52">
            <wp:extent cx="4503420" cy="1478280"/>
            <wp:effectExtent l="0" t="0" r="0" b="7620"/>
            <wp:docPr id="191186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67" t="22284" r="9043" b="23677"/>
                    <a:stretch/>
                  </pic:blipFill>
                  <pic:spPr bwMode="auto">
                    <a:xfrm>
                      <a:off x="0" y="0"/>
                      <a:ext cx="4503420" cy="1478280"/>
                    </a:xfrm>
                    <a:prstGeom prst="rect">
                      <a:avLst/>
                    </a:prstGeom>
                    <a:noFill/>
                    <a:ln>
                      <a:noFill/>
                    </a:ln>
                    <a:extLst>
                      <a:ext uri="{53640926-AAD7-44D8-BBD7-CCE9431645EC}">
                        <a14:shadowObscured xmlns:a14="http://schemas.microsoft.com/office/drawing/2010/main"/>
                      </a:ext>
                    </a:extLst>
                  </pic:spPr>
                </pic:pic>
              </a:graphicData>
            </a:graphic>
          </wp:inline>
        </w:drawing>
      </w:r>
    </w:p>
    <w:p w14:paraId="211F10DF" w14:textId="76EA68E5" w:rsidR="000A3FFE" w:rsidRPr="00724FF8" w:rsidRDefault="000A3FFE" w:rsidP="00191F90">
      <w:pPr>
        <w:jc w:val="both"/>
        <w:rPr>
          <w:rFonts w:ascii="Arial" w:hAnsi="Arial" w:cs="Arial"/>
          <w:sz w:val="16"/>
          <w:szCs w:val="16"/>
          <w:lang w:val="en-US"/>
        </w:rPr>
      </w:pPr>
      <w:r w:rsidRPr="00724FF8">
        <w:rPr>
          <w:rFonts w:ascii="Arial" w:hAnsi="Arial" w:cs="Arial"/>
          <w:b/>
          <w:bCs/>
          <w:sz w:val="16"/>
          <w:szCs w:val="16"/>
          <w:lang w:val="en-US"/>
        </w:rPr>
        <w:t>Figure S4.</w:t>
      </w:r>
      <w:r w:rsidRPr="00724FF8">
        <w:rPr>
          <w:rFonts w:ascii="Arial" w:hAnsi="Arial" w:cs="Arial"/>
          <w:sz w:val="16"/>
          <w:szCs w:val="16"/>
          <w:lang w:val="en-US"/>
        </w:rPr>
        <w:t xml:space="preserve"> HAADF-STEM image</w:t>
      </w:r>
      <w:r w:rsidR="00560A59" w:rsidRPr="00724FF8">
        <w:rPr>
          <w:rFonts w:ascii="Arial" w:hAnsi="Arial" w:cs="Arial"/>
          <w:sz w:val="16"/>
          <w:szCs w:val="16"/>
          <w:lang w:val="en-US"/>
        </w:rPr>
        <w:t xml:space="preserve"> (a)</w:t>
      </w:r>
      <w:r w:rsidRPr="00724FF8">
        <w:rPr>
          <w:rFonts w:ascii="Arial" w:hAnsi="Arial" w:cs="Arial"/>
          <w:sz w:val="16"/>
          <w:szCs w:val="16"/>
          <w:lang w:val="en-US"/>
        </w:rPr>
        <w:t xml:space="preserve"> of Au_2.8 after heat-up to 80</w:t>
      </w:r>
      <w:r w:rsidR="00560A59" w:rsidRPr="00724FF8">
        <w:rPr>
          <w:rFonts w:ascii="Arial" w:hAnsi="Arial" w:cs="Arial"/>
          <w:sz w:val="16"/>
          <w:szCs w:val="16"/>
          <w:lang w:val="en-US"/>
        </w:rPr>
        <w:t>°</w:t>
      </w:r>
      <w:r w:rsidRPr="00724FF8">
        <w:rPr>
          <w:rFonts w:ascii="Arial" w:hAnsi="Arial" w:cs="Arial"/>
          <w:sz w:val="16"/>
          <w:szCs w:val="16"/>
          <w:lang w:val="en-US"/>
        </w:rPr>
        <w:t>C in autoclave under N</w:t>
      </w:r>
      <w:r w:rsidRPr="00724FF8">
        <w:rPr>
          <w:rFonts w:ascii="Arial" w:hAnsi="Arial" w:cs="Arial"/>
          <w:sz w:val="16"/>
          <w:szCs w:val="16"/>
          <w:vertAlign w:val="subscript"/>
          <w:lang w:val="en-US"/>
        </w:rPr>
        <w:t>2</w:t>
      </w:r>
      <w:r w:rsidR="00560A59" w:rsidRPr="00724FF8">
        <w:rPr>
          <w:rFonts w:ascii="Arial" w:hAnsi="Arial" w:cs="Arial"/>
          <w:sz w:val="16"/>
          <w:szCs w:val="16"/>
          <w:lang w:val="en-US"/>
        </w:rPr>
        <w:t xml:space="preserve"> and (b) corresponding particle size distribution.</w:t>
      </w:r>
    </w:p>
    <w:p w14:paraId="17E62ED0" w14:textId="5CF83992" w:rsidR="00003286" w:rsidRPr="00724FF8" w:rsidRDefault="00191F90" w:rsidP="00191F90">
      <w:pPr>
        <w:jc w:val="both"/>
        <w:rPr>
          <w:rFonts w:ascii="Arial" w:hAnsi="Arial" w:cs="Arial"/>
          <w:lang w:val="en-US"/>
        </w:rPr>
      </w:pPr>
      <w:r w:rsidRPr="00724FF8">
        <w:rPr>
          <w:rFonts w:ascii="Arial" w:hAnsi="Arial" w:cs="Arial"/>
          <w:sz w:val="20"/>
          <w:szCs w:val="20"/>
          <w:lang w:val="en-US"/>
        </w:rPr>
        <w:t xml:space="preserve">Figure S4 shows a HAADF-STEM image and corresponding particle size distribution of Au_2.8 after heat-up procedure to 80°C </w:t>
      </w:r>
      <w:r w:rsidR="00707E10" w:rsidRPr="00724FF8">
        <w:rPr>
          <w:rFonts w:ascii="Arial" w:hAnsi="Arial" w:cs="Arial"/>
          <w:sz w:val="20"/>
          <w:szCs w:val="20"/>
          <w:lang w:val="en-US"/>
        </w:rPr>
        <w:t xml:space="preserve">in the reaction media in the reactor </w:t>
      </w:r>
      <w:r w:rsidRPr="00724FF8">
        <w:rPr>
          <w:rFonts w:ascii="Arial" w:hAnsi="Arial" w:cs="Arial"/>
          <w:sz w:val="20"/>
          <w:szCs w:val="20"/>
          <w:lang w:val="en-US"/>
        </w:rPr>
        <w:t>under N</w:t>
      </w:r>
      <w:r w:rsidRPr="00724FF8">
        <w:rPr>
          <w:rFonts w:ascii="Arial" w:hAnsi="Arial" w:cs="Arial"/>
          <w:sz w:val="20"/>
          <w:szCs w:val="20"/>
          <w:vertAlign w:val="subscript"/>
          <w:lang w:val="en-US"/>
        </w:rPr>
        <w:t>2</w:t>
      </w:r>
      <w:r w:rsidRPr="00724FF8">
        <w:rPr>
          <w:rFonts w:ascii="Arial" w:hAnsi="Arial" w:cs="Arial"/>
          <w:sz w:val="20"/>
          <w:szCs w:val="20"/>
          <w:lang w:val="en-US"/>
        </w:rPr>
        <w:t>.</w:t>
      </w:r>
      <w:r w:rsidR="00707E10" w:rsidRPr="00724FF8">
        <w:rPr>
          <w:rFonts w:ascii="Arial" w:hAnsi="Arial" w:cs="Arial"/>
          <w:sz w:val="20"/>
          <w:szCs w:val="20"/>
          <w:lang w:val="en-US"/>
        </w:rPr>
        <w:t xml:space="preserve"> </w:t>
      </w:r>
      <w:r w:rsidR="00305E28" w:rsidRPr="00724FF8">
        <w:rPr>
          <w:rFonts w:ascii="Arial" w:hAnsi="Arial" w:cs="Arial"/>
          <w:sz w:val="20"/>
          <w:szCs w:val="20"/>
          <w:lang w:val="en-US"/>
        </w:rPr>
        <w:t>Severe particle growth compared to the pre-catalyst was observed, marked by the amount of particles larger than 5 nm in the histogram shown in Figure S4b.</w:t>
      </w:r>
    </w:p>
    <w:p w14:paraId="045DC013" w14:textId="77777777" w:rsidR="00003286" w:rsidRPr="00724FF8" w:rsidRDefault="00003286" w:rsidP="00191F90">
      <w:pPr>
        <w:jc w:val="both"/>
        <w:rPr>
          <w:rFonts w:ascii="Arial" w:hAnsi="Arial" w:cs="Arial"/>
          <w:lang w:val="en-US"/>
        </w:rPr>
      </w:pPr>
    </w:p>
    <w:p w14:paraId="21FF0142" w14:textId="77777777" w:rsidR="00003286" w:rsidRPr="00724FF8" w:rsidRDefault="00003286" w:rsidP="00191F90">
      <w:pPr>
        <w:jc w:val="both"/>
        <w:rPr>
          <w:rFonts w:ascii="Arial" w:hAnsi="Arial" w:cs="Arial"/>
          <w:lang w:val="en-US"/>
        </w:rPr>
      </w:pPr>
    </w:p>
    <w:p w14:paraId="040A7147" w14:textId="77777777" w:rsidR="00003286" w:rsidRPr="00724FF8" w:rsidRDefault="00003286" w:rsidP="00191F90">
      <w:pPr>
        <w:jc w:val="both"/>
        <w:rPr>
          <w:rFonts w:ascii="Arial" w:hAnsi="Arial" w:cs="Arial"/>
          <w:lang w:val="en-US"/>
        </w:rPr>
      </w:pPr>
    </w:p>
    <w:p w14:paraId="19F8FE4B" w14:textId="77777777" w:rsidR="00003286" w:rsidRPr="00724FF8" w:rsidRDefault="00003286" w:rsidP="00191F90">
      <w:pPr>
        <w:jc w:val="both"/>
        <w:rPr>
          <w:rFonts w:ascii="Arial" w:hAnsi="Arial" w:cs="Arial"/>
          <w:lang w:val="en-US"/>
        </w:rPr>
      </w:pPr>
    </w:p>
    <w:p w14:paraId="3C185684" w14:textId="77777777" w:rsidR="00003286" w:rsidRPr="00724FF8" w:rsidRDefault="00003286" w:rsidP="00191F90">
      <w:pPr>
        <w:jc w:val="both"/>
        <w:rPr>
          <w:rFonts w:ascii="Arial" w:hAnsi="Arial" w:cs="Arial"/>
          <w:lang w:val="en-US"/>
        </w:rPr>
      </w:pPr>
    </w:p>
    <w:p w14:paraId="1CFE6065" w14:textId="77777777" w:rsidR="00003286" w:rsidRPr="00724FF8" w:rsidRDefault="00003286" w:rsidP="00191F90">
      <w:pPr>
        <w:jc w:val="both"/>
        <w:rPr>
          <w:rFonts w:ascii="Arial" w:hAnsi="Arial" w:cs="Arial"/>
          <w:lang w:val="en-US"/>
        </w:rPr>
      </w:pPr>
    </w:p>
    <w:p w14:paraId="494501FF" w14:textId="77777777" w:rsidR="00003286" w:rsidRPr="00724FF8" w:rsidRDefault="00003286" w:rsidP="00191F90">
      <w:pPr>
        <w:jc w:val="both"/>
        <w:rPr>
          <w:rFonts w:ascii="Arial" w:hAnsi="Arial" w:cs="Arial"/>
          <w:lang w:val="en-US"/>
        </w:rPr>
      </w:pPr>
    </w:p>
    <w:p w14:paraId="48EB3382" w14:textId="77777777" w:rsidR="00003286" w:rsidRPr="00724FF8" w:rsidRDefault="00003286" w:rsidP="00191F90">
      <w:pPr>
        <w:jc w:val="both"/>
        <w:rPr>
          <w:rFonts w:ascii="Arial" w:hAnsi="Arial" w:cs="Arial"/>
          <w:lang w:val="en-US"/>
        </w:rPr>
      </w:pPr>
    </w:p>
    <w:p w14:paraId="372B2DEA" w14:textId="77777777" w:rsidR="00003286" w:rsidRPr="00724FF8" w:rsidRDefault="00003286" w:rsidP="00191F90">
      <w:pPr>
        <w:jc w:val="both"/>
        <w:rPr>
          <w:rFonts w:ascii="Arial" w:hAnsi="Arial" w:cs="Arial"/>
          <w:lang w:val="en-US"/>
        </w:rPr>
      </w:pPr>
    </w:p>
    <w:p w14:paraId="5B3492BB" w14:textId="77777777" w:rsidR="00003286" w:rsidRPr="00724FF8" w:rsidRDefault="00003286" w:rsidP="00191F90">
      <w:pPr>
        <w:jc w:val="both"/>
        <w:rPr>
          <w:rFonts w:ascii="Arial" w:hAnsi="Arial" w:cs="Arial"/>
          <w:lang w:val="en-US"/>
        </w:rPr>
      </w:pPr>
    </w:p>
    <w:p w14:paraId="67729CF7" w14:textId="77777777" w:rsidR="00003286" w:rsidRPr="00724FF8" w:rsidRDefault="00003286" w:rsidP="00191F90">
      <w:pPr>
        <w:jc w:val="both"/>
        <w:rPr>
          <w:rFonts w:ascii="Arial" w:hAnsi="Arial" w:cs="Arial"/>
          <w:lang w:val="en-US"/>
        </w:rPr>
      </w:pPr>
    </w:p>
    <w:p w14:paraId="2166A779" w14:textId="77777777" w:rsidR="00003286" w:rsidRPr="00724FF8" w:rsidRDefault="00003286" w:rsidP="00191F90">
      <w:pPr>
        <w:jc w:val="both"/>
        <w:rPr>
          <w:rFonts w:ascii="Arial" w:hAnsi="Arial" w:cs="Arial"/>
          <w:lang w:val="en-US"/>
        </w:rPr>
      </w:pPr>
    </w:p>
    <w:p w14:paraId="2A1CD716" w14:textId="77777777" w:rsidR="00003286" w:rsidRPr="00724FF8" w:rsidRDefault="00003286" w:rsidP="00191F90">
      <w:pPr>
        <w:jc w:val="both"/>
        <w:rPr>
          <w:rFonts w:ascii="Arial" w:hAnsi="Arial" w:cs="Arial"/>
          <w:lang w:val="en-US"/>
        </w:rPr>
      </w:pPr>
    </w:p>
    <w:p w14:paraId="166CE525" w14:textId="77777777" w:rsidR="00003286" w:rsidRPr="00724FF8" w:rsidRDefault="00003286" w:rsidP="00191F90">
      <w:pPr>
        <w:jc w:val="both"/>
        <w:rPr>
          <w:rFonts w:ascii="Arial" w:hAnsi="Arial" w:cs="Arial"/>
          <w:lang w:val="en-US"/>
        </w:rPr>
      </w:pPr>
    </w:p>
    <w:p w14:paraId="033EC8E8" w14:textId="77777777" w:rsidR="00003286" w:rsidRPr="00724FF8" w:rsidRDefault="00003286" w:rsidP="00191F90">
      <w:pPr>
        <w:jc w:val="both"/>
        <w:rPr>
          <w:rFonts w:ascii="Arial" w:hAnsi="Arial" w:cs="Arial"/>
          <w:lang w:val="en-US"/>
        </w:rPr>
      </w:pPr>
    </w:p>
    <w:p w14:paraId="25896134" w14:textId="77777777" w:rsidR="00003286" w:rsidRPr="00724FF8" w:rsidRDefault="00003286" w:rsidP="00191F90">
      <w:pPr>
        <w:jc w:val="both"/>
        <w:rPr>
          <w:rFonts w:ascii="Arial" w:hAnsi="Arial" w:cs="Arial"/>
          <w:lang w:val="en-US"/>
        </w:rPr>
      </w:pPr>
    </w:p>
    <w:p w14:paraId="44724C03" w14:textId="77777777" w:rsidR="00003286" w:rsidRPr="00724FF8" w:rsidRDefault="00003286" w:rsidP="00191F90">
      <w:pPr>
        <w:jc w:val="both"/>
        <w:rPr>
          <w:rFonts w:ascii="Arial" w:hAnsi="Arial" w:cs="Arial"/>
          <w:lang w:val="en-US"/>
        </w:rPr>
      </w:pPr>
    </w:p>
    <w:p w14:paraId="3EA2078D" w14:textId="77777777" w:rsidR="00003286" w:rsidRPr="00724FF8" w:rsidRDefault="00003286" w:rsidP="00191F90">
      <w:pPr>
        <w:jc w:val="both"/>
        <w:rPr>
          <w:rFonts w:ascii="Arial" w:hAnsi="Arial" w:cs="Arial"/>
          <w:lang w:val="en-US"/>
        </w:rPr>
      </w:pPr>
    </w:p>
    <w:p w14:paraId="087BD4EF" w14:textId="77777777" w:rsidR="00003286" w:rsidRPr="00724FF8" w:rsidRDefault="00003286" w:rsidP="00191F90">
      <w:pPr>
        <w:jc w:val="both"/>
        <w:rPr>
          <w:rFonts w:ascii="Arial" w:hAnsi="Arial" w:cs="Arial"/>
          <w:lang w:val="en-US"/>
        </w:rPr>
      </w:pPr>
    </w:p>
    <w:p w14:paraId="3EB545EB" w14:textId="77777777" w:rsidR="00003286" w:rsidRPr="00724FF8" w:rsidRDefault="00003286" w:rsidP="00191F90">
      <w:pPr>
        <w:jc w:val="both"/>
        <w:rPr>
          <w:rFonts w:ascii="Arial" w:hAnsi="Arial" w:cs="Arial"/>
          <w:lang w:val="en-US"/>
        </w:rPr>
      </w:pPr>
    </w:p>
    <w:p w14:paraId="7053C0B9" w14:textId="32C2772F" w:rsidR="00C82347" w:rsidRPr="00724FF8" w:rsidRDefault="00C82347" w:rsidP="00191F90">
      <w:pPr>
        <w:pStyle w:val="Heading1"/>
        <w:jc w:val="both"/>
        <w:rPr>
          <w:rFonts w:ascii="Arial" w:hAnsi="Arial" w:cs="Arial"/>
          <w:lang w:val="en-US"/>
        </w:rPr>
      </w:pPr>
      <w:bookmarkStart w:id="30" w:name="_Toc218687094"/>
      <w:bookmarkStart w:id="31" w:name="_Toc218688665"/>
      <w:bookmarkStart w:id="32" w:name="_Toc221702524"/>
      <w:r w:rsidRPr="00724FF8">
        <w:rPr>
          <w:rFonts w:ascii="Arial" w:hAnsi="Arial" w:cs="Arial"/>
          <w:lang w:val="en-US"/>
        </w:rPr>
        <w:lastRenderedPageBreak/>
        <w:t>Figure S</w:t>
      </w:r>
      <w:r w:rsidR="00406B36" w:rsidRPr="00724FF8">
        <w:rPr>
          <w:rFonts w:ascii="Arial" w:hAnsi="Arial" w:cs="Arial"/>
          <w:lang w:val="en-US"/>
        </w:rPr>
        <w:t>5</w:t>
      </w:r>
      <w:r w:rsidRPr="00724FF8">
        <w:rPr>
          <w:rFonts w:ascii="Arial" w:hAnsi="Arial" w:cs="Arial"/>
          <w:lang w:val="en-US"/>
        </w:rPr>
        <w:t xml:space="preserve"> – HAADF-STEM images of Au_2.0b at reaction conditions without </w:t>
      </w:r>
      <w:r w:rsidR="00003286" w:rsidRPr="00724FF8">
        <w:rPr>
          <w:rFonts w:ascii="Arial" w:hAnsi="Arial" w:cs="Arial"/>
          <w:lang w:val="en-US"/>
        </w:rPr>
        <w:t xml:space="preserve">additional </w:t>
      </w:r>
      <w:r w:rsidRPr="00724FF8">
        <w:rPr>
          <w:rFonts w:ascii="Arial" w:hAnsi="Arial" w:cs="Arial"/>
          <w:lang w:val="en-US"/>
        </w:rPr>
        <w:t>organic</w:t>
      </w:r>
      <w:r w:rsidR="00003286" w:rsidRPr="00724FF8">
        <w:rPr>
          <w:rFonts w:ascii="Arial" w:hAnsi="Arial" w:cs="Arial"/>
          <w:lang w:val="en-US"/>
        </w:rPr>
        <w:t xml:space="preserve"> components</w:t>
      </w:r>
      <w:bookmarkEnd w:id="30"/>
      <w:bookmarkEnd w:id="31"/>
      <w:bookmarkEnd w:id="32"/>
    </w:p>
    <w:p w14:paraId="5815798F" w14:textId="04AA491F" w:rsidR="00C82347" w:rsidRPr="00724FF8" w:rsidRDefault="00C82347" w:rsidP="00191F90">
      <w:pPr>
        <w:keepNext/>
        <w:jc w:val="both"/>
        <w:rPr>
          <w:rFonts w:ascii="Arial" w:hAnsi="Arial" w:cs="Arial"/>
          <w:lang w:val="en-US"/>
        </w:rPr>
      </w:pPr>
      <w:r w:rsidRPr="00724FF8">
        <w:rPr>
          <w:rFonts w:ascii="Arial" w:hAnsi="Arial" w:cs="Arial"/>
          <w:noProof/>
          <w:lang w:val="en-US"/>
        </w:rPr>
        <w:drawing>
          <wp:inline distT="0" distB="0" distL="0" distR="0" wp14:anchorId="13C3CD8E" wp14:editId="47DDA94C">
            <wp:extent cx="5731510" cy="1562735"/>
            <wp:effectExtent l="0" t="0" r="2540" b="0"/>
            <wp:docPr id="12202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155" t="6272" r="15143" b="48780"/>
                    <a:stretch/>
                  </pic:blipFill>
                  <pic:spPr bwMode="auto">
                    <a:xfrm>
                      <a:off x="0" y="0"/>
                      <a:ext cx="5731510" cy="1562735"/>
                    </a:xfrm>
                    <a:prstGeom prst="rect">
                      <a:avLst/>
                    </a:prstGeom>
                    <a:noFill/>
                    <a:ln>
                      <a:noFill/>
                    </a:ln>
                    <a:extLst>
                      <a:ext uri="{53640926-AAD7-44D8-BBD7-CCE9431645EC}">
                        <a14:shadowObscured xmlns:a14="http://schemas.microsoft.com/office/drawing/2010/main"/>
                      </a:ext>
                    </a:extLst>
                  </pic:spPr>
                </pic:pic>
              </a:graphicData>
            </a:graphic>
          </wp:inline>
        </w:drawing>
      </w:r>
    </w:p>
    <w:p w14:paraId="62AF6F7F" w14:textId="1606B521" w:rsidR="00F00B5C" w:rsidRPr="00724FF8" w:rsidRDefault="00C82347" w:rsidP="00F00B5C">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00406B36" w:rsidRPr="00724FF8">
        <w:rPr>
          <w:rFonts w:ascii="Arial" w:hAnsi="Arial" w:cs="Arial"/>
          <w:b/>
          <w:bCs/>
          <w:i w:val="0"/>
          <w:iCs w:val="0"/>
          <w:color w:val="auto"/>
          <w:sz w:val="16"/>
          <w:szCs w:val="14"/>
          <w:lang w:val="en-US"/>
        </w:rPr>
        <w:t>5</w:t>
      </w:r>
      <w:r w:rsidR="00523B59"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HAADF-STEM images of Au_2.0b at </w:t>
      </w:r>
      <w:r w:rsidR="00FF1449" w:rsidRPr="00724FF8">
        <w:rPr>
          <w:rFonts w:ascii="Arial" w:hAnsi="Arial" w:cs="Arial"/>
          <w:i w:val="0"/>
          <w:iCs w:val="0"/>
          <w:color w:val="auto"/>
          <w:sz w:val="16"/>
          <w:szCs w:val="16"/>
          <w:lang w:val="en-US"/>
        </w:rPr>
        <w:t>different time intervals during a run mimicking reaction conditions of HMF oxidation, but without organic species present. Conditions: 0.05 M NaHCO</w:t>
      </w:r>
      <w:r w:rsidR="00FF1449" w:rsidRPr="00724FF8">
        <w:rPr>
          <w:rFonts w:ascii="Arial" w:hAnsi="Arial" w:cs="Arial"/>
          <w:i w:val="0"/>
          <w:iCs w:val="0"/>
          <w:color w:val="auto"/>
          <w:sz w:val="16"/>
          <w:szCs w:val="16"/>
          <w:vertAlign w:val="subscript"/>
          <w:lang w:val="en-US"/>
        </w:rPr>
        <w:t>3</w:t>
      </w:r>
      <w:r w:rsidR="00FF1449" w:rsidRPr="00724FF8">
        <w:rPr>
          <w:rFonts w:ascii="Arial" w:hAnsi="Arial" w:cs="Arial"/>
          <w:i w:val="0"/>
          <w:iCs w:val="0"/>
          <w:color w:val="auto"/>
          <w:sz w:val="16"/>
          <w:szCs w:val="16"/>
          <w:lang w:val="en-US"/>
        </w:rPr>
        <w:t> in 12 mL H</w:t>
      </w:r>
      <w:r w:rsidR="00FF1449" w:rsidRPr="00724FF8">
        <w:rPr>
          <w:rFonts w:ascii="Arial" w:hAnsi="Arial" w:cs="Arial"/>
          <w:i w:val="0"/>
          <w:iCs w:val="0"/>
          <w:color w:val="auto"/>
          <w:sz w:val="16"/>
          <w:szCs w:val="16"/>
          <w:vertAlign w:val="subscript"/>
          <w:lang w:val="en-US"/>
        </w:rPr>
        <w:t>2</w:t>
      </w:r>
      <w:r w:rsidR="00FF1449" w:rsidRPr="00724FF8">
        <w:rPr>
          <w:rFonts w:ascii="Arial" w:hAnsi="Arial" w:cs="Arial"/>
          <w:i w:val="0"/>
          <w:iCs w:val="0"/>
          <w:color w:val="auto"/>
          <w:sz w:val="16"/>
          <w:szCs w:val="16"/>
          <w:lang w:val="en-US"/>
        </w:rPr>
        <w:t>O,  100.8 mg Au_2.0b, O</w:t>
      </w:r>
      <w:r w:rsidR="00FF1449" w:rsidRPr="00724FF8">
        <w:rPr>
          <w:rFonts w:ascii="Arial" w:hAnsi="Arial" w:cs="Arial"/>
          <w:i w:val="0"/>
          <w:iCs w:val="0"/>
          <w:color w:val="auto"/>
          <w:sz w:val="16"/>
          <w:szCs w:val="16"/>
          <w:vertAlign w:val="subscript"/>
          <w:lang w:val="en-US"/>
        </w:rPr>
        <w:t>2</w:t>
      </w:r>
      <w:r w:rsidR="00FF1449" w:rsidRPr="00724FF8">
        <w:rPr>
          <w:rFonts w:ascii="Arial" w:hAnsi="Arial" w:cs="Arial"/>
          <w:i w:val="0"/>
          <w:iCs w:val="0"/>
          <w:color w:val="auto"/>
          <w:sz w:val="16"/>
          <w:szCs w:val="16"/>
          <w:lang w:val="en-US"/>
        </w:rPr>
        <w:t> (10 bar) at 80 °C, 900 rpm stirring. (a) shows the catalyst as-made, (b) after heat-up under N</w:t>
      </w:r>
      <w:r w:rsidR="00FF1449" w:rsidRPr="00724FF8">
        <w:rPr>
          <w:rFonts w:ascii="Arial" w:hAnsi="Arial" w:cs="Arial"/>
          <w:i w:val="0"/>
          <w:iCs w:val="0"/>
          <w:color w:val="auto"/>
          <w:sz w:val="16"/>
          <w:szCs w:val="16"/>
          <w:vertAlign w:val="subscript"/>
          <w:lang w:val="en-US"/>
        </w:rPr>
        <w:t>2</w:t>
      </w:r>
      <w:r w:rsidR="00FF1449" w:rsidRPr="00724FF8">
        <w:rPr>
          <w:rFonts w:ascii="Arial" w:hAnsi="Arial" w:cs="Arial"/>
          <w:i w:val="0"/>
          <w:iCs w:val="0"/>
          <w:color w:val="auto"/>
          <w:sz w:val="16"/>
          <w:szCs w:val="16"/>
          <w:lang w:val="en-US"/>
        </w:rPr>
        <w:t xml:space="preserve"> in autoclave reactor and finally (c) shows the catalyst after 6 hours in the autoclave reactor. The scale bar for all images is displayed in the very left bottom.</w:t>
      </w:r>
    </w:p>
    <w:p w14:paraId="193F7788" w14:textId="6AD81DBC" w:rsidR="00003286" w:rsidRPr="00724FF8" w:rsidRDefault="00305E28" w:rsidP="00191F90">
      <w:pPr>
        <w:jc w:val="both"/>
        <w:rPr>
          <w:rFonts w:ascii="Arial" w:hAnsi="Arial" w:cs="Arial"/>
          <w:lang w:val="en-US"/>
        </w:rPr>
      </w:pPr>
      <w:r w:rsidRPr="00724FF8">
        <w:rPr>
          <w:rFonts w:ascii="Arial" w:hAnsi="Arial" w:cs="Arial"/>
          <w:sz w:val="20"/>
          <w:szCs w:val="20"/>
          <w:lang w:val="en-US"/>
        </w:rPr>
        <w:t>In Figure S5, HAADF-STEM images of Au_2.0b during a catalysis run without organics is shown to demonstrate the anomalous growth of small Au nanoparticles during catalysis and that this effect is not solely induced by adsorbed organic components. This run without additional organic components was executed to see whether these organic components play a large role in the observed particle growth</w:t>
      </w:r>
      <w:r w:rsidR="000852F9" w:rsidRPr="00724FF8">
        <w:rPr>
          <w:rFonts w:ascii="Arial" w:hAnsi="Arial" w:cs="Arial"/>
          <w:sz w:val="20"/>
          <w:szCs w:val="20"/>
          <w:lang w:val="en-US"/>
        </w:rPr>
        <w:t xml:space="preserve">, as organic intermediates are reported to enhance metal nanoparticle growth. The particle growth of Au_2.0b was present without </w:t>
      </w:r>
      <w:r w:rsidR="00307D2F" w:rsidRPr="00724FF8">
        <w:rPr>
          <w:rFonts w:ascii="Arial" w:hAnsi="Arial" w:cs="Arial"/>
          <w:sz w:val="20"/>
          <w:szCs w:val="20"/>
          <w:lang w:val="en-US"/>
        </w:rPr>
        <w:t>additional organic components, showing that only the alkaline aqueous media already allows such particle growth. This shows that Au/TiO</w:t>
      </w:r>
      <w:r w:rsidR="00307D2F" w:rsidRPr="00724FF8">
        <w:rPr>
          <w:rFonts w:ascii="Arial" w:hAnsi="Arial" w:cs="Arial"/>
          <w:sz w:val="20"/>
          <w:szCs w:val="20"/>
          <w:vertAlign w:val="subscript"/>
          <w:lang w:val="en-US"/>
        </w:rPr>
        <w:t>2</w:t>
      </w:r>
      <w:r w:rsidR="00307D2F" w:rsidRPr="00724FF8">
        <w:rPr>
          <w:rFonts w:ascii="Arial" w:hAnsi="Arial" w:cs="Arial"/>
          <w:sz w:val="20"/>
          <w:szCs w:val="20"/>
          <w:lang w:val="en-US"/>
        </w:rPr>
        <w:t xml:space="preserve"> catalysts with sub-3 nm particles</w:t>
      </w:r>
      <w:r w:rsidR="005F5270" w:rsidRPr="00724FF8">
        <w:rPr>
          <w:rFonts w:ascii="Arial" w:hAnsi="Arial" w:cs="Arial"/>
          <w:sz w:val="20"/>
          <w:szCs w:val="20"/>
          <w:lang w:val="en-US"/>
        </w:rPr>
        <w:t xml:space="preserve"> are expected to have poor stability in any liquid phase reaction with water as solvent.</w:t>
      </w:r>
    </w:p>
    <w:p w14:paraId="54C66F30" w14:textId="77777777" w:rsidR="00003286" w:rsidRPr="00724FF8" w:rsidRDefault="00003286" w:rsidP="00191F90">
      <w:pPr>
        <w:jc w:val="both"/>
        <w:rPr>
          <w:rFonts w:ascii="Arial" w:hAnsi="Arial" w:cs="Arial"/>
          <w:lang w:val="en-US"/>
        </w:rPr>
      </w:pPr>
    </w:p>
    <w:p w14:paraId="4D7C478C" w14:textId="77777777" w:rsidR="00003286" w:rsidRPr="00724FF8" w:rsidRDefault="00003286" w:rsidP="00191F90">
      <w:pPr>
        <w:jc w:val="both"/>
        <w:rPr>
          <w:rFonts w:ascii="Arial" w:hAnsi="Arial" w:cs="Arial"/>
          <w:lang w:val="en-US"/>
        </w:rPr>
      </w:pPr>
    </w:p>
    <w:p w14:paraId="0E77CA37" w14:textId="77777777" w:rsidR="00003286" w:rsidRPr="00724FF8" w:rsidRDefault="00003286" w:rsidP="00191F90">
      <w:pPr>
        <w:jc w:val="both"/>
        <w:rPr>
          <w:rFonts w:ascii="Arial" w:hAnsi="Arial" w:cs="Arial"/>
          <w:lang w:val="en-US"/>
        </w:rPr>
      </w:pPr>
    </w:p>
    <w:p w14:paraId="1289A054" w14:textId="77777777" w:rsidR="00003286" w:rsidRPr="00724FF8" w:rsidRDefault="00003286" w:rsidP="00191F90">
      <w:pPr>
        <w:jc w:val="both"/>
        <w:rPr>
          <w:rFonts w:ascii="Arial" w:hAnsi="Arial" w:cs="Arial"/>
          <w:lang w:val="en-US"/>
        </w:rPr>
      </w:pPr>
    </w:p>
    <w:p w14:paraId="4171D863" w14:textId="77777777" w:rsidR="00003286" w:rsidRPr="00724FF8" w:rsidRDefault="00003286" w:rsidP="00191F90">
      <w:pPr>
        <w:jc w:val="both"/>
        <w:rPr>
          <w:rFonts w:ascii="Arial" w:hAnsi="Arial" w:cs="Arial"/>
          <w:lang w:val="en-US"/>
        </w:rPr>
      </w:pPr>
    </w:p>
    <w:p w14:paraId="28E0868F" w14:textId="77777777" w:rsidR="00003286" w:rsidRPr="00724FF8" w:rsidRDefault="00003286" w:rsidP="00191F90">
      <w:pPr>
        <w:jc w:val="both"/>
        <w:rPr>
          <w:rFonts w:ascii="Arial" w:hAnsi="Arial" w:cs="Arial"/>
          <w:lang w:val="en-US"/>
        </w:rPr>
      </w:pPr>
    </w:p>
    <w:p w14:paraId="5FFEB378" w14:textId="77777777" w:rsidR="00003286" w:rsidRPr="00724FF8" w:rsidRDefault="00003286" w:rsidP="00191F90">
      <w:pPr>
        <w:jc w:val="both"/>
        <w:rPr>
          <w:rFonts w:ascii="Arial" w:hAnsi="Arial" w:cs="Arial"/>
          <w:lang w:val="en-US"/>
        </w:rPr>
      </w:pPr>
    </w:p>
    <w:p w14:paraId="03716D90" w14:textId="77777777" w:rsidR="00003286" w:rsidRPr="00724FF8" w:rsidRDefault="00003286" w:rsidP="00191F90">
      <w:pPr>
        <w:jc w:val="both"/>
        <w:rPr>
          <w:rFonts w:ascii="Arial" w:hAnsi="Arial" w:cs="Arial"/>
          <w:lang w:val="en-US"/>
        </w:rPr>
      </w:pPr>
    </w:p>
    <w:p w14:paraId="523A70D9" w14:textId="77777777" w:rsidR="00003286" w:rsidRPr="00724FF8" w:rsidRDefault="00003286" w:rsidP="00191F90">
      <w:pPr>
        <w:jc w:val="both"/>
        <w:rPr>
          <w:rFonts w:ascii="Arial" w:hAnsi="Arial" w:cs="Arial"/>
          <w:lang w:val="en-US"/>
        </w:rPr>
      </w:pPr>
    </w:p>
    <w:p w14:paraId="7A307946" w14:textId="77777777" w:rsidR="00003286" w:rsidRPr="00724FF8" w:rsidRDefault="00003286" w:rsidP="00191F90">
      <w:pPr>
        <w:jc w:val="both"/>
        <w:rPr>
          <w:rFonts w:ascii="Arial" w:hAnsi="Arial" w:cs="Arial"/>
          <w:lang w:val="en-US"/>
        </w:rPr>
      </w:pPr>
    </w:p>
    <w:p w14:paraId="70ECF398" w14:textId="77777777" w:rsidR="00003286" w:rsidRPr="00724FF8" w:rsidRDefault="00003286" w:rsidP="00191F90">
      <w:pPr>
        <w:jc w:val="both"/>
        <w:rPr>
          <w:rFonts w:ascii="Arial" w:hAnsi="Arial" w:cs="Arial"/>
          <w:lang w:val="en-US"/>
        </w:rPr>
      </w:pPr>
    </w:p>
    <w:p w14:paraId="2B6BCA54" w14:textId="77777777" w:rsidR="00003286" w:rsidRPr="00724FF8" w:rsidRDefault="00003286" w:rsidP="00191F90">
      <w:pPr>
        <w:jc w:val="both"/>
        <w:rPr>
          <w:rFonts w:ascii="Arial" w:hAnsi="Arial" w:cs="Arial"/>
          <w:lang w:val="en-US"/>
        </w:rPr>
      </w:pPr>
    </w:p>
    <w:p w14:paraId="180A0948" w14:textId="77777777" w:rsidR="00003286" w:rsidRPr="00724FF8" w:rsidRDefault="00003286" w:rsidP="00191F90">
      <w:pPr>
        <w:jc w:val="both"/>
        <w:rPr>
          <w:rFonts w:ascii="Arial" w:hAnsi="Arial" w:cs="Arial"/>
          <w:lang w:val="en-US"/>
        </w:rPr>
      </w:pPr>
    </w:p>
    <w:p w14:paraId="70A75CAA" w14:textId="77777777" w:rsidR="00003286" w:rsidRPr="00724FF8" w:rsidRDefault="00003286" w:rsidP="00191F90">
      <w:pPr>
        <w:jc w:val="both"/>
        <w:rPr>
          <w:rFonts w:ascii="Arial" w:hAnsi="Arial" w:cs="Arial"/>
          <w:lang w:val="en-US"/>
        </w:rPr>
      </w:pPr>
    </w:p>
    <w:p w14:paraId="4D8FB44B" w14:textId="5B5A893B" w:rsidR="00D17684" w:rsidRPr="00724FF8" w:rsidRDefault="00D17684" w:rsidP="00191F90">
      <w:pPr>
        <w:pStyle w:val="Heading1"/>
        <w:jc w:val="both"/>
        <w:rPr>
          <w:rFonts w:ascii="Arial" w:hAnsi="Arial" w:cs="Arial"/>
          <w:lang w:val="en-US"/>
        </w:rPr>
      </w:pPr>
      <w:bookmarkStart w:id="33" w:name="_Toc218687095"/>
      <w:bookmarkStart w:id="34" w:name="_Toc218688666"/>
      <w:bookmarkStart w:id="35" w:name="_Toc221702525"/>
      <w:r w:rsidRPr="00724FF8">
        <w:rPr>
          <w:rFonts w:ascii="Arial" w:hAnsi="Arial" w:cs="Arial"/>
          <w:lang w:val="en-US"/>
        </w:rPr>
        <w:lastRenderedPageBreak/>
        <w:t>Table S4 – ICP-OES of catalysis samples</w:t>
      </w:r>
      <w:bookmarkEnd w:id="33"/>
      <w:bookmarkEnd w:id="34"/>
      <w:bookmarkEnd w:id="35"/>
    </w:p>
    <w:tbl>
      <w:tblPr>
        <w:tblStyle w:val="TableGrid"/>
        <w:tblpPr w:leftFromText="141" w:rightFromText="141" w:vertAnchor="text" w:horzAnchor="margin" w:tblpY="165"/>
        <w:tblW w:w="0" w:type="auto"/>
        <w:tblLook w:val="04A0" w:firstRow="1" w:lastRow="0" w:firstColumn="1" w:lastColumn="0" w:noHBand="0" w:noVBand="1"/>
      </w:tblPr>
      <w:tblGrid>
        <w:gridCol w:w="1129"/>
        <w:gridCol w:w="2268"/>
        <w:gridCol w:w="4111"/>
        <w:gridCol w:w="1508"/>
      </w:tblGrid>
      <w:tr w:rsidR="0013202E" w:rsidRPr="00724FF8" w14:paraId="58A7D9C3" w14:textId="77777777" w:rsidTr="00DB42DE">
        <w:tc>
          <w:tcPr>
            <w:tcW w:w="1129" w:type="dxa"/>
          </w:tcPr>
          <w:p w14:paraId="1D046D4D"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Catalyst</w:t>
            </w:r>
          </w:p>
        </w:tc>
        <w:tc>
          <w:tcPr>
            <w:tcW w:w="2268" w:type="dxa"/>
          </w:tcPr>
          <w:p w14:paraId="4DE1E476"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ICP-OES of Au in filtered product (ppm)</w:t>
            </w:r>
          </w:p>
        </w:tc>
        <w:tc>
          <w:tcPr>
            <w:tcW w:w="4111" w:type="dxa"/>
          </w:tcPr>
          <w:p w14:paraId="6E065343"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 xml:space="preserve">Theoretically maximal amount of Au in filtered product (ppm) </w:t>
            </w:r>
          </w:p>
        </w:tc>
        <w:tc>
          <w:tcPr>
            <w:tcW w:w="1508" w:type="dxa"/>
          </w:tcPr>
          <w:p w14:paraId="03B52DBA"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Percentage Au in solution (%)</w:t>
            </w:r>
          </w:p>
        </w:tc>
      </w:tr>
      <w:tr w:rsidR="0013202E" w:rsidRPr="00724FF8" w14:paraId="3CDA86F1" w14:textId="77777777" w:rsidTr="00DB42DE">
        <w:trPr>
          <w:trHeight w:val="283"/>
        </w:trPr>
        <w:tc>
          <w:tcPr>
            <w:tcW w:w="1129" w:type="dxa"/>
          </w:tcPr>
          <w:p w14:paraId="3A59F996"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Au_2.8</w:t>
            </w:r>
          </w:p>
        </w:tc>
        <w:tc>
          <w:tcPr>
            <w:tcW w:w="2268" w:type="dxa"/>
          </w:tcPr>
          <w:p w14:paraId="28C8D0FA"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1.3</w:t>
            </w:r>
          </w:p>
        </w:tc>
        <w:tc>
          <w:tcPr>
            <w:tcW w:w="4111" w:type="dxa"/>
          </w:tcPr>
          <w:p w14:paraId="3B05C65C"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39.9</w:t>
            </w:r>
          </w:p>
        </w:tc>
        <w:tc>
          <w:tcPr>
            <w:tcW w:w="1508" w:type="dxa"/>
          </w:tcPr>
          <w:p w14:paraId="67979275"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3.3</w:t>
            </w:r>
          </w:p>
        </w:tc>
      </w:tr>
      <w:tr w:rsidR="0013202E" w:rsidRPr="00724FF8" w14:paraId="7CC1AA42" w14:textId="77777777" w:rsidTr="00DB42DE">
        <w:trPr>
          <w:trHeight w:val="283"/>
        </w:trPr>
        <w:tc>
          <w:tcPr>
            <w:tcW w:w="1129" w:type="dxa"/>
          </w:tcPr>
          <w:p w14:paraId="2677AFBB"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Au_18.6</w:t>
            </w:r>
          </w:p>
        </w:tc>
        <w:tc>
          <w:tcPr>
            <w:tcW w:w="2268" w:type="dxa"/>
          </w:tcPr>
          <w:p w14:paraId="589D6D27"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2.3</w:t>
            </w:r>
          </w:p>
        </w:tc>
        <w:tc>
          <w:tcPr>
            <w:tcW w:w="4111" w:type="dxa"/>
          </w:tcPr>
          <w:p w14:paraId="2A71514D" w14:textId="77777777" w:rsidR="00D17684" w:rsidRPr="00724FF8" w:rsidRDefault="00D17684" w:rsidP="00DB42DE">
            <w:pPr>
              <w:jc w:val="both"/>
              <w:rPr>
                <w:rFonts w:ascii="Arial" w:hAnsi="Arial" w:cs="Arial"/>
                <w:noProof/>
                <w:lang w:val="en-US"/>
              </w:rPr>
            </w:pPr>
            <w:r w:rsidRPr="00724FF8">
              <w:rPr>
                <w:rFonts w:ascii="Arial" w:hAnsi="Arial" w:cs="Arial"/>
                <w:noProof/>
                <w:lang w:val="en-US"/>
              </w:rPr>
              <w:t>283.2</w:t>
            </w:r>
          </w:p>
        </w:tc>
        <w:tc>
          <w:tcPr>
            <w:tcW w:w="1508" w:type="dxa"/>
          </w:tcPr>
          <w:p w14:paraId="5848D289" w14:textId="77777777" w:rsidR="00D17684" w:rsidRPr="00724FF8" w:rsidRDefault="00D17684" w:rsidP="00DB42DE">
            <w:pPr>
              <w:keepNext/>
              <w:jc w:val="both"/>
              <w:rPr>
                <w:rFonts w:ascii="Arial" w:hAnsi="Arial" w:cs="Arial"/>
                <w:noProof/>
                <w:lang w:val="en-US"/>
              </w:rPr>
            </w:pPr>
            <w:r w:rsidRPr="00724FF8">
              <w:rPr>
                <w:rFonts w:ascii="Arial" w:hAnsi="Arial" w:cs="Arial"/>
                <w:noProof/>
                <w:lang w:val="en-US"/>
              </w:rPr>
              <w:t>0.8</w:t>
            </w:r>
          </w:p>
        </w:tc>
      </w:tr>
    </w:tbl>
    <w:p w14:paraId="2CAD93AC" w14:textId="63D59D88" w:rsidR="00D17684" w:rsidRPr="00724FF8" w:rsidRDefault="00D17684" w:rsidP="00DB42DE">
      <w:pPr>
        <w:pStyle w:val="Caption"/>
        <w:framePr w:hSpace="141" w:wrap="around" w:vAnchor="text" w:hAnchor="page" w:x="1420" w:y="1570"/>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Table S</w:t>
      </w:r>
      <w:r w:rsidRPr="00724FF8">
        <w:rPr>
          <w:rFonts w:ascii="Arial" w:hAnsi="Arial" w:cs="Arial"/>
          <w:b/>
          <w:bCs/>
          <w:i w:val="0"/>
          <w:iCs w:val="0"/>
          <w:color w:val="auto"/>
          <w:sz w:val="16"/>
          <w:szCs w:val="14"/>
          <w:lang w:val="en-US"/>
        </w:rPr>
        <w:fldChar w:fldCharType="begin"/>
      </w:r>
      <w:r w:rsidRPr="00724FF8">
        <w:rPr>
          <w:rFonts w:ascii="Arial" w:hAnsi="Arial" w:cs="Arial"/>
          <w:b/>
          <w:bCs/>
          <w:i w:val="0"/>
          <w:iCs w:val="0"/>
          <w:color w:val="auto"/>
          <w:sz w:val="16"/>
          <w:szCs w:val="14"/>
          <w:lang w:val="en-US"/>
        </w:rPr>
        <w:instrText xml:space="preserve"> SEQ Table \* ARABIC </w:instrText>
      </w:r>
      <w:r w:rsidRPr="00724FF8">
        <w:rPr>
          <w:rFonts w:ascii="Arial" w:hAnsi="Arial" w:cs="Arial"/>
          <w:b/>
          <w:bCs/>
          <w:i w:val="0"/>
          <w:iCs w:val="0"/>
          <w:color w:val="auto"/>
          <w:sz w:val="16"/>
          <w:szCs w:val="14"/>
          <w:lang w:val="en-US"/>
        </w:rPr>
        <w:fldChar w:fldCharType="separate"/>
      </w:r>
      <w:r w:rsidR="00403807" w:rsidRPr="00724FF8">
        <w:rPr>
          <w:rFonts w:ascii="Arial" w:hAnsi="Arial" w:cs="Arial"/>
          <w:b/>
          <w:bCs/>
          <w:i w:val="0"/>
          <w:iCs w:val="0"/>
          <w:noProof/>
          <w:color w:val="auto"/>
          <w:sz w:val="16"/>
          <w:szCs w:val="14"/>
          <w:lang w:val="en-US"/>
        </w:rPr>
        <w:t>4</w:t>
      </w:r>
      <w:r w:rsidRPr="00724FF8">
        <w:rPr>
          <w:rFonts w:ascii="Arial" w:hAnsi="Arial" w:cs="Arial"/>
          <w:b/>
          <w:bCs/>
          <w:i w:val="0"/>
          <w:iCs w:val="0"/>
          <w:color w:val="auto"/>
          <w:sz w:val="16"/>
          <w:szCs w:val="14"/>
          <w:lang w:val="en-US"/>
        </w:rPr>
        <w:fldChar w:fldCharType="end"/>
      </w:r>
      <w:r w:rsidR="00523B59"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ICP-OES elemental quantification of catalysis samples after 6 hours of catalysis and after filtering through 0.45 </w:t>
      </w:r>
      <w:proofErr w:type="spellStart"/>
      <w:r w:rsidRPr="00724FF8">
        <w:rPr>
          <w:rFonts w:ascii="Arial" w:hAnsi="Arial" w:cs="Arial"/>
          <w:i w:val="0"/>
          <w:iCs w:val="0"/>
          <w:color w:val="auto"/>
          <w:sz w:val="16"/>
          <w:szCs w:val="14"/>
          <w:lang w:val="en-US"/>
        </w:rPr>
        <w:t>μm</w:t>
      </w:r>
      <w:proofErr w:type="spellEnd"/>
      <w:r w:rsidRPr="00724FF8">
        <w:rPr>
          <w:rFonts w:ascii="Arial" w:hAnsi="Arial" w:cs="Arial"/>
          <w:i w:val="0"/>
          <w:iCs w:val="0"/>
          <w:color w:val="auto"/>
          <w:sz w:val="16"/>
          <w:szCs w:val="14"/>
          <w:lang w:val="en-US"/>
        </w:rPr>
        <w:t xml:space="preserve"> PTFE filter</w:t>
      </w:r>
    </w:p>
    <w:p w14:paraId="2046AE52" w14:textId="437144DF" w:rsidR="00AB44A9" w:rsidRPr="00724FF8" w:rsidRDefault="00661E29" w:rsidP="00191F90">
      <w:pPr>
        <w:jc w:val="both"/>
        <w:rPr>
          <w:rFonts w:ascii="Arial" w:hAnsi="Arial" w:cs="Arial"/>
          <w:sz w:val="20"/>
          <w:szCs w:val="20"/>
          <w:lang w:val="en-US"/>
        </w:rPr>
      </w:pPr>
      <w:r w:rsidRPr="00724FF8">
        <w:rPr>
          <w:rFonts w:ascii="Arial" w:hAnsi="Arial" w:cs="Arial"/>
          <w:sz w:val="20"/>
          <w:szCs w:val="20"/>
          <w:lang w:val="en-US"/>
        </w:rPr>
        <w:t xml:space="preserve">Table S4 lists concentrations of Au found in samples after catalysis </w:t>
      </w:r>
      <w:r w:rsidR="00AB4085" w:rsidRPr="00724FF8">
        <w:rPr>
          <w:rFonts w:ascii="Arial" w:hAnsi="Arial" w:cs="Arial"/>
          <w:sz w:val="20"/>
          <w:szCs w:val="20"/>
          <w:lang w:val="en-US"/>
        </w:rPr>
        <w:t>by ICP-OES. It illustrates the increase</w:t>
      </w:r>
      <w:r w:rsidR="005E75EB" w:rsidRPr="00724FF8">
        <w:rPr>
          <w:rFonts w:ascii="Arial" w:hAnsi="Arial" w:cs="Arial"/>
          <w:sz w:val="20"/>
          <w:szCs w:val="20"/>
          <w:lang w:val="en-US"/>
        </w:rPr>
        <w:t>d</w:t>
      </w:r>
      <w:r w:rsidR="00AB4085" w:rsidRPr="00724FF8">
        <w:rPr>
          <w:rFonts w:ascii="Arial" w:hAnsi="Arial" w:cs="Arial"/>
          <w:sz w:val="20"/>
          <w:szCs w:val="20"/>
          <w:lang w:val="en-US"/>
        </w:rPr>
        <w:t xml:space="preserve"> leaching</w:t>
      </w:r>
      <w:r w:rsidR="005E75EB" w:rsidRPr="00724FF8">
        <w:rPr>
          <w:rFonts w:ascii="Arial" w:hAnsi="Arial" w:cs="Arial"/>
          <w:sz w:val="20"/>
          <w:szCs w:val="20"/>
          <w:lang w:val="en-US"/>
        </w:rPr>
        <w:t xml:space="preserve"> occurrence of catalysts with &lt;3 nm Au particles compared to catalysts with larger Au particles.</w:t>
      </w:r>
      <w:r w:rsidR="005F5270" w:rsidRPr="00724FF8">
        <w:rPr>
          <w:rFonts w:ascii="Arial" w:hAnsi="Arial" w:cs="Arial"/>
          <w:sz w:val="20"/>
          <w:szCs w:val="20"/>
          <w:lang w:val="en-US"/>
        </w:rPr>
        <w:t xml:space="preserve"> </w:t>
      </w:r>
      <w:r w:rsidR="00C34215" w:rsidRPr="00724FF8">
        <w:rPr>
          <w:rFonts w:ascii="Arial" w:hAnsi="Arial" w:cs="Arial"/>
          <w:sz w:val="20"/>
          <w:szCs w:val="20"/>
          <w:lang w:val="en-US"/>
        </w:rPr>
        <w:t xml:space="preserve">The experimentally found ppm amounts were compared to the </w:t>
      </w:r>
      <w:r w:rsidR="007B0118" w:rsidRPr="00724FF8">
        <w:rPr>
          <w:rFonts w:ascii="Arial" w:hAnsi="Arial" w:cs="Arial"/>
          <w:sz w:val="20"/>
          <w:szCs w:val="20"/>
          <w:lang w:val="en-US"/>
        </w:rPr>
        <w:t xml:space="preserve">calculated maximal amount of Au. The resulting percentages show how much gold has leached into the reaction solution after 6 hours of catalysis. </w:t>
      </w:r>
    </w:p>
    <w:p w14:paraId="5EDCCAAC" w14:textId="32860716" w:rsidR="007C6FD9" w:rsidRPr="00724FF8" w:rsidRDefault="00D15559" w:rsidP="00191F90">
      <w:pPr>
        <w:jc w:val="both"/>
        <w:rPr>
          <w:rFonts w:ascii="Arial" w:hAnsi="Arial" w:cs="Arial"/>
          <w:sz w:val="20"/>
          <w:szCs w:val="20"/>
          <w:lang w:val="en-US"/>
        </w:rPr>
      </w:pPr>
      <w:r w:rsidRPr="00724FF8">
        <w:rPr>
          <w:rFonts w:ascii="Arial" w:hAnsi="Arial" w:cs="Arial"/>
          <w:sz w:val="20"/>
          <w:szCs w:val="20"/>
          <w:lang w:val="en-US"/>
        </w:rPr>
        <w:softHyphen/>
      </w:r>
      <w:r w:rsidRPr="00724FF8">
        <w:rPr>
          <w:rFonts w:ascii="Arial" w:hAnsi="Arial" w:cs="Arial"/>
          <w:sz w:val="20"/>
          <w:szCs w:val="20"/>
          <w:lang w:val="en-US"/>
        </w:rPr>
        <w:softHyphen/>
      </w:r>
      <w:r w:rsidRPr="00724FF8">
        <w:rPr>
          <w:rFonts w:ascii="Arial" w:hAnsi="Arial" w:cs="Arial"/>
          <w:sz w:val="20"/>
          <w:szCs w:val="20"/>
          <w:lang w:val="en-US"/>
        </w:rPr>
        <w:softHyphen/>
      </w:r>
      <w:r w:rsidRPr="00724FF8">
        <w:rPr>
          <w:rFonts w:ascii="Arial" w:hAnsi="Arial" w:cs="Arial"/>
          <w:sz w:val="20"/>
          <w:szCs w:val="20"/>
          <w:lang w:val="en-US"/>
        </w:rPr>
        <w:softHyphen/>
      </w:r>
      <w:r w:rsidRPr="00724FF8">
        <w:rPr>
          <w:rFonts w:ascii="Arial" w:hAnsi="Arial" w:cs="Arial"/>
          <w:sz w:val="20"/>
          <w:szCs w:val="20"/>
          <w:lang w:val="en-US"/>
        </w:rPr>
        <w:softHyphen/>
      </w:r>
    </w:p>
    <w:p w14:paraId="7658E07B" w14:textId="77777777" w:rsidR="00003286" w:rsidRPr="00724FF8" w:rsidRDefault="00003286" w:rsidP="00191F90">
      <w:pPr>
        <w:jc w:val="both"/>
        <w:rPr>
          <w:rFonts w:ascii="Arial" w:hAnsi="Arial" w:cs="Arial"/>
          <w:sz w:val="20"/>
          <w:szCs w:val="20"/>
          <w:lang w:val="en-US"/>
        </w:rPr>
      </w:pPr>
    </w:p>
    <w:p w14:paraId="48AB5112" w14:textId="77777777" w:rsidR="00003286" w:rsidRPr="00724FF8" w:rsidRDefault="00003286" w:rsidP="00191F90">
      <w:pPr>
        <w:jc w:val="both"/>
        <w:rPr>
          <w:rFonts w:ascii="Arial" w:hAnsi="Arial" w:cs="Arial"/>
          <w:sz w:val="20"/>
          <w:szCs w:val="20"/>
          <w:lang w:val="en-US"/>
        </w:rPr>
      </w:pPr>
    </w:p>
    <w:p w14:paraId="4B59143A" w14:textId="77777777" w:rsidR="00003286" w:rsidRPr="00724FF8" w:rsidRDefault="00003286" w:rsidP="00191F90">
      <w:pPr>
        <w:jc w:val="both"/>
        <w:rPr>
          <w:rFonts w:ascii="Arial" w:hAnsi="Arial" w:cs="Arial"/>
          <w:sz w:val="20"/>
          <w:szCs w:val="20"/>
          <w:lang w:val="en-US"/>
        </w:rPr>
      </w:pPr>
    </w:p>
    <w:p w14:paraId="40BEA281" w14:textId="77777777" w:rsidR="00003286" w:rsidRPr="00724FF8" w:rsidRDefault="00003286" w:rsidP="00191F90">
      <w:pPr>
        <w:jc w:val="both"/>
        <w:rPr>
          <w:rFonts w:ascii="Arial" w:hAnsi="Arial" w:cs="Arial"/>
          <w:sz w:val="20"/>
          <w:szCs w:val="20"/>
          <w:lang w:val="en-US"/>
        </w:rPr>
      </w:pPr>
    </w:p>
    <w:p w14:paraId="56BB5111" w14:textId="77777777" w:rsidR="00003286" w:rsidRPr="00724FF8" w:rsidRDefault="00003286" w:rsidP="00191F90">
      <w:pPr>
        <w:jc w:val="both"/>
        <w:rPr>
          <w:rFonts w:ascii="Arial" w:hAnsi="Arial" w:cs="Arial"/>
          <w:sz w:val="20"/>
          <w:szCs w:val="20"/>
          <w:lang w:val="en-US"/>
        </w:rPr>
      </w:pPr>
    </w:p>
    <w:p w14:paraId="0D22C29C" w14:textId="77777777" w:rsidR="00003286" w:rsidRPr="00724FF8" w:rsidRDefault="00003286" w:rsidP="00191F90">
      <w:pPr>
        <w:jc w:val="both"/>
        <w:rPr>
          <w:rFonts w:ascii="Arial" w:hAnsi="Arial" w:cs="Arial"/>
          <w:sz w:val="20"/>
          <w:szCs w:val="20"/>
          <w:lang w:val="en-US"/>
        </w:rPr>
      </w:pPr>
    </w:p>
    <w:p w14:paraId="2C6DB72C" w14:textId="77777777" w:rsidR="00003286" w:rsidRPr="00724FF8" w:rsidRDefault="00003286" w:rsidP="00191F90">
      <w:pPr>
        <w:jc w:val="both"/>
        <w:rPr>
          <w:rFonts w:ascii="Arial" w:hAnsi="Arial" w:cs="Arial"/>
          <w:sz w:val="20"/>
          <w:szCs w:val="20"/>
          <w:lang w:val="en-US"/>
        </w:rPr>
      </w:pPr>
    </w:p>
    <w:p w14:paraId="1D750CD4" w14:textId="77777777" w:rsidR="00003286" w:rsidRPr="00724FF8" w:rsidRDefault="00003286" w:rsidP="00191F90">
      <w:pPr>
        <w:jc w:val="both"/>
        <w:rPr>
          <w:rFonts w:ascii="Arial" w:hAnsi="Arial" w:cs="Arial"/>
          <w:sz w:val="20"/>
          <w:szCs w:val="20"/>
          <w:lang w:val="en-US"/>
        </w:rPr>
      </w:pPr>
    </w:p>
    <w:p w14:paraId="717BC054" w14:textId="77777777" w:rsidR="00003286" w:rsidRPr="00724FF8" w:rsidRDefault="00003286" w:rsidP="00191F90">
      <w:pPr>
        <w:jc w:val="both"/>
        <w:rPr>
          <w:rFonts w:ascii="Arial" w:hAnsi="Arial" w:cs="Arial"/>
          <w:sz w:val="20"/>
          <w:szCs w:val="20"/>
          <w:lang w:val="en-US"/>
        </w:rPr>
      </w:pPr>
    </w:p>
    <w:p w14:paraId="4B6AA3F3" w14:textId="77777777" w:rsidR="00003286" w:rsidRPr="00724FF8" w:rsidRDefault="00003286" w:rsidP="00191F90">
      <w:pPr>
        <w:jc w:val="both"/>
        <w:rPr>
          <w:rFonts w:ascii="Arial" w:hAnsi="Arial" w:cs="Arial"/>
          <w:sz w:val="20"/>
          <w:szCs w:val="20"/>
          <w:lang w:val="en-US"/>
        </w:rPr>
      </w:pPr>
    </w:p>
    <w:p w14:paraId="1959E02F" w14:textId="77777777" w:rsidR="00003286" w:rsidRPr="00724FF8" w:rsidRDefault="00003286" w:rsidP="00191F90">
      <w:pPr>
        <w:jc w:val="both"/>
        <w:rPr>
          <w:rFonts w:ascii="Arial" w:hAnsi="Arial" w:cs="Arial"/>
          <w:sz w:val="20"/>
          <w:szCs w:val="20"/>
          <w:lang w:val="en-US"/>
        </w:rPr>
      </w:pPr>
    </w:p>
    <w:p w14:paraId="265A20DF" w14:textId="77777777" w:rsidR="00003286" w:rsidRPr="00724FF8" w:rsidRDefault="00003286" w:rsidP="00191F90">
      <w:pPr>
        <w:jc w:val="both"/>
        <w:rPr>
          <w:rFonts w:ascii="Arial" w:hAnsi="Arial" w:cs="Arial"/>
          <w:sz w:val="20"/>
          <w:szCs w:val="20"/>
          <w:lang w:val="en-US"/>
        </w:rPr>
      </w:pPr>
    </w:p>
    <w:p w14:paraId="208A7543" w14:textId="77777777" w:rsidR="00003286" w:rsidRPr="00724FF8" w:rsidRDefault="00003286" w:rsidP="00191F90">
      <w:pPr>
        <w:jc w:val="both"/>
        <w:rPr>
          <w:rFonts w:ascii="Arial" w:hAnsi="Arial" w:cs="Arial"/>
          <w:sz w:val="20"/>
          <w:szCs w:val="20"/>
          <w:lang w:val="en-US"/>
        </w:rPr>
      </w:pPr>
    </w:p>
    <w:p w14:paraId="60465691" w14:textId="77777777" w:rsidR="00003286" w:rsidRPr="00724FF8" w:rsidRDefault="00003286" w:rsidP="00191F90">
      <w:pPr>
        <w:jc w:val="both"/>
        <w:rPr>
          <w:rFonts w:ascii="Arial" w:hAnsi="Arial" w:cs="Arial"/>
          <w:sz w:val="20"/>
          <w:szCs w:val="20"/>
          <w:lang w:val="en-US"/>
        </w:rPr>
      </w:pPr>
    </w:p>
    <w:p w14:paraId="5C111BD4" w14:textId="77777777" w:rsidR="00003286" w:rsidRPr="00724FF8" w:rsidRDefault="00003286" w:rsidP="00191F90">
      <w:pPr>
        <w:jc w:val="both"/>
        <w:rPr>
          <w:rFonts w:ascii="Arial" w:hAnsi="Arial" w:cs="Arial"/>
          <w:sz w:val="20"/>
          <w:szCs w:val="20"/>
          <w:lang w:val="en-US"/>
        </w:rPr>
      </w:pPr>
    </w:p>
    <w:p w14:paraId="00A100D5" w14:textId="77777777" w:rsidR="00403434" w:rsidRPr="00724FF8" w:rsidRDefault="00403434" w:rsidP="00191F90">
      <w:pPr>
        <w:jc w:val="both"/>
        <w:rPr>
          <w:rFonts w:ascii="Arial" w:hAnsi="Arial" w:cs="Arial"/>
          <w:sz w:val="20"/>
          <w:szCs w:val="20"/>
          <w:lang w:val="en-US"/>
        </w:rPr>
      </w:pPr>
    </w:p>
    <w:p w14:paraId="7759910B" w14:textId="77777777" w:rsidR="00403434" w:rsidRPr="00724FF8" w:rsidRDefault="00403434" w:rsidP="00191F90">
      <w:pPr>
        <w:jc w:val="both"/>
        <w:rPr>
          <w:rFonts w:ascii="Arial" w:hAnsi="Arial" w:cs="Arial"/>
          <w:sz w:val="20"/>
          <w:szCs w:val="20"/>
          <w:lang w:val="en-US"/>
        </w:rPr>
      </w:pPr>
    </w:p>
    <w:p w14:paraId="4A04FCB4" w14:textId="77777777" w:rsidR="00374E99" w:rsidRPr="00724FF8" w:rsidRDefault="00374E99" w:rsidP="00191F90">
      <w:pPr>
        <w:jc w:val="both"/>
        <w:rPr>
          <w:rFonts w:ascii="Arial" w:hAnsi="Arial" w:cs="Arial"/>
          <w:sz w:val="20"/>
          <w:szCs w:val="20"/>
          <w:lang w:val="en-US"/>
        </w:rPr>
      </w:pPr>
    </w:p>
    <w:p w14:paraId="33B256A3" w14:textId="77777777" w:rsidR="00374E99" w:rsidRPr="00724FF8" w:rsidRDefault="00374E99" w:rsidP="00191F90">
      <w:pPr>
        <w:jc w:val="both"/>
        <w:rPr>
          <w:rFonts w:ascii="Arial" w:hAnsi="Arial" w:cs="Arial"/>
          <w:sz w:val="20"/>
          <w:szCs w:val="20"/>
          <w:lang w:val="en-US"/>
        </w:rPr>
      </w:pPr>
    </w:p>
    <w:p w14:paraId="6B8D3169" w14:textId="77777777" w:rsidR="00374E99" w:rsidRPr="00724FF8" w:rsidRDefault="00374E99" w:rsidP="00191F90">
      <w:pPr>
        <w:jc w:val="both"/>
        <w:rPr>
          <w:rFonts w:ascii="Arial" w:hAnsi="Arial" w:cs="Arial"/>
          <w:sz w:val="20"/>
          <w:szCs w:val="20"/>
          <w:lang w:val="en-US"/>
        </w:rPr>
      </w:pPr>
    </w:p>
    <w:p w14:paraId="378156DA" w14:textId="77777777" w:rsidR="00003286" w:rsidRPr="00724FF8" w:rsidRDefault="00003286" w:rsidP="00191F90">
      <w:pPr>
        <w:jc w:val="both"/>
        <w:rPr>
          <w:rFonts w:ascii="Arial" w:hAnsi="Arial" w:cs="Arial"/>
          <w:sz w:val="20"/>
          <w:szCs w:val="20"/>
          <w:lang w:val="en-US"/>
        </w:rPr>
      </w:pPr>
    </w:p>
    <w:p w14:paraId="532D6A42" w14:textId="70D50105" w:rsidR="00D1481D" w:rsidRPr="00724FF8" w:rsidRDefault="00851543" w:rsidP="00D1481D">
      <w:pPr>
        <w:pStyle w:val="Heading1"/>
        <w:spacing w:line="300" w:lineRule="auto"/>
        <w:jc w:val="both"/>
        <w:rPr>
          <w:rFonts w:ascii="Arial" w:hAnsi="Arial" w:cs="Arial"/>
          <w:color w:val="auto"/>
          <w:lang w:val="en-US"/>
        </w:rPr>
      </w:pPr>
      <w:bookmarkStart w:id="36" w:name="_Toc218687096"/>
      <w:bookmarkStart w:id="37" w:name="_Toc218688667"/>
      <w:bookmarkStart w:id="38" w:name="_Toc221702526"/>
      <w:r w:rsidRPr="00724FF8">
        <w:rPr>
          <w:rFonts w:ascii="Arial" w:hAnsi="Arial" w:cs="Arial"/>
          <w:color w:val="auto"/>
          <w:lang w:val="en-US"/>
        </w:rPr>
        <w:lastRenderedPageBreak/>
        <w:t>S3. Additional catalysis data</w:t>
      </w:r>
      <w:bookmarkEnd w:id="36"/>
      <w:bookmarkEnd w:id="37"/>
      <w:bookmarkEnd w:id="38"/>
    </w:p>
    <w:p w14:paraId="6399EB60" w14:textId="1048C1C0" w:rsidR="009801CE" w:rsidRPr="00724FF8" w:rsidRDefault="009801CE" w:rsidP="00191F90">
      <w:pPr>
        <w:pStyle w:val="Heading1"/>
        <w:jc w:val="both"/>
        <w:rPr>
          <w:rFonts w:ascii="Arial" w:hAnsi="Arial" w:cs="Arial"/>
          <w:lang w:val="en-US"/>
        </w:rPr>
      </w:pPr>
      <w:bookmarkStart w:id="39" w:name="_Toc218687097"/>
      <w:bookmarkStart w:id="40" w:name="_Toc218688668"/>
      <w:bookmarkStart w:id="41" w:name="_Toc221702528"/>
      <w:r w:rsidRPr="00724FF8">
        <w:rPr>
          <w:rFonts w:ascii="Arial" w:hAnsi="Arial" w:cs="Arial"/>
          <w:lang w:val="en-US"/>
        </w:rPr>
        <w:t>Figure S6 – Order in HMF</w:t>
      </w:r>
      <w:r w:rsidR="005A678D" w:rsidRPr="00724FF8">
        <w:rPr>
          <w:rFonts w:ascii="Arial" w:hAnsi="Arial" w:cs="Arial"/>
          <w:lang w:val="en-US"/>
        </w:rPr>
        <w:t xml:space="preserve"> concentration</w:t>
      </w:r>
    </w:p>
    <w:p w14:paraId="6D75A29E" w14:textId="00B56170" w:rsidR="009801CE" w:rsidRPr="00724FF8" w:rsidRDefault="00A5342B" w:rsidP="009801CE">
      <w:pPr>
        <w:rPr>
          <w:lang w:val="en-US"/>
        </w:rPr>
      </w:pPr>
      <w:r w:rsidRPr="00724FF8">
        <w:rPr>
          <w:noProof/>
        </w:rPr>
        <w:drawing>
          <wp:inline distT="0" distB="0" distL="0" distR="0" wp14:anchorId="4967A9E1" wp14:editId="28ECEC51">
            <wp:extent cx="5150115" cy="3816546"/>
            <wp:effectExtent l="0" t="0" r="0" b="0"/>
            <wp:docPr id="40922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22260" name=""/>
                    <pic:cNvPicPr/>
                  </pic:nvPicPr>
                  <pic:blipFill>
                    <a:blip r:embed="rId12"/>
                    <a:stretch>
                      <a:fillRect/>
                    </a:stretch>
                  </pic:blipFill>
                  <pic:spPr>
                    <a:xfrm>
                      <a:off x="0" y="0"/>
                      <a:ext cx="5150115" cy="3816546"/>
                    </a:xfrm>
                    <a:prstGeom prst="rect">
                      <a:avLst/>
                    </a:prstGeom>
                  </pic:spPr>
                </pic:pic>
              </a:graphicData>
            </a:graphic>
          </wp:inline>
        </w:drawing>
      </w:r>
    </w:p>
    <w:p w14:paraId="21C0A198" w14:textId="277273DF" w:rsidR="009D1A7B" w:rsidRPr="00724FF8" w:rsidRDefault="009D1A7B" w:rsidP="009D1A7B">
      <w:pPr>
        <w:jc w:val="both"/>
        <w:rPr>
          <w:rFonts w:ascii="Arial" w:hAnsi="Arial" w:cs="Arial"/>
          <w:sz w:val="16"/>
          <w:szCs w:val="16"/>
          <w:lang w:val="en-US"/>
        </w:rPr>
      </w:pPr>
      <w:r w:rsidRPr="00724FF8">
        <w:rPr>
          <w:rFonts w:ascii="Arial" w:hAnsi="Arial" w:cs="Arial"/>
          <w:b/>
          <w:bCs/>
          <w:sz w:val="16"/>
          <w:szCs w:val="16"/>
          <w:lang w:val="en-US"/>
        </w:rPr>
        <w:t>Figure S6.</w:t>
      </w:r>
      <w:r w:rsidRPr="00724FF8">
        <w:rPr>
          <w:rFonts w:ascii="Arial" w:hAnsi="Arial" w:cs="Arial"/>
          <w:sz w:val="16"/>
          <w:szCs w:val="16"/>
          <w:lang w:val="en-US"/>
        </w:rPr>
        <w:t xml:space="preserve"> </w:t>
      </w:r>
      <w:r w:rsidR="00E95E8D" w:rsidRPr="00724FF8">
        <w:rPr>
          <w:rFonts w:ascii="Arial" w:hAnsi="Arial" w:cs="Arial"/>
          <w:sz w:val="16"/>
          <w:szCs w:val="16"/>
          <w:lang w:val="en-US"/>
        </w:rPr>
        <w:t xml:space="preserve">The logarithm of the HMF conversion as a function of the logarithm of the HMF starting concentration. </w:t>
      </w:r>
      <w:r w:rsidR="0033243B" w:rsidRPr="00724FF8">
        <w:rPr>
          <w:rFonts w:ascii="Arial" w:hAnsi="Arial" w:cs="Arial"/>
          <w:sz w:val="16"/>
          <w:szCs w:val="16"/>
          <w:lang w:val="en-US"/>
        </w:rPr>
        <w:t xml:space="preserve">The correlation between the two describes the order in HMF under the applied conditions. The formula describes the </w:t>
      </w:r>
      <w:r w:rsidR="00575679" w:rsidRPr="00724FF8">
        <w:rPr>
          <w:rFonts w:ascii="Arial" w:hAnsi="Arial" w:cs="Arial"/>
          <w:sz w:val="16"/>
          <w:szCs w:val="16"/>
          <w:lang w:val="en-US"/>
        </w:rPr>
        <w:t>y-intercept and slope of the trend line through the three experiments with different HMF concentrations.</w:t>
      </w:r>
    </w:p>
    <w:p w14:paraId="18F23442" w14:textId="0115A225" w:rsidR="00575679" w:rsidRPr="00724FF8" w:rsidRDefault="004260E1" w:rsidP="009D1A7B">
      <w:pPr>
        <w:jc w:val="both"/>
        <w:rPr>
          <w:rFonts w:ascii="Arial" w:hAnsi="Arial" w:cs="Arial"/>
          <w:sz w:val="20"/>
          <w:szCs w:val="20"/>
          <w:lang w:val="en-US"/>
        </w:rPr>
      </w:pPr>
      <w:r w:rsidRPr="00724FF8">
        <w:rPr>
          <w:rFonts w:ascii="Arial" w:hAnsi="Arial" w:cs="Arial"/>
          <w:sz w:val="20"/>
          <w:szCs w:val="20"/>
          <w:lang w:val="en-US"/>
        </w:rPr>
        <w:t xml:space="preserve">The order in HMF was determined by </w:t>
      </w:r>
      <w:r w:rsidR="00165FF5" w:rsidRPr="00724FF8">
        <w:rPr>
          <w:rFonts w:ascii="Arial" w:hAnsi="Arial" w:cs="Arial"/>
          <w:sz w:val="20"/>
          <w:szCs w:val="20"/>
          <w:lang w:val="en-US"/>
        </w:rPr>
        <w:t>experiments with different HMF starting concentrations. The resultin</w:t>
      </w:r>
      <w:r w:rsidR="009449FE" w:rsidRPr="00724FF8">
        <w:rPr>
          <w:rFonts w:ascii="Arial" w:hAnsi="Arial" w:cs="Arial"/>
          <w:sz w:val="20"/>
          <w:szCs w:val="20"/>
          <w:lang w:val="en-US"/>
        </w:rPr>
        <w:t xml:space="preserve">g activities </w:t>
      </w:r>
      <w:r w:rsidR="00643E15" w:rsidRPr="00724FF8">
        <w:rPr>
          <w:rFonts w:ascii="Arial" w:hAnsi="Arial" w:cs="Arial"/>
          <w:sz w:val="20"/>
          <w:szCs w:val="20"/>
          <w:lang w:val="en-US"/>
        </w:rPr>
        <w:t>are shown in Figure S6. The</w:t>
      </w:r>
      <w:r w:rsidR="009449FE" w:rsidRPr="00724FF8">
        <w:rPr>
          <w:rFonts w:ascii="Arial" w:hAnsi="Arial" w:cs="Arial"/>
          <w:sz w:val="20"/>
          <w:szCs w:val="20"/>
          <w:lang w:val="en-US"/>
        </w:rPr>
        <w:t xml:space="preserve"> activity increases with the starting concentration of HMF, so more HMF molecules are converted in the same amount of time when the starting concentration </w:t>
      </w:r>
      <w:r w:rsidR="009B0411" w:rsidRPr="00724FF8">
        <w:rPr>
          <w:rFonts w:ascii="Arial" w:hAnsi="Arial" w:cs="Arial"/>
          <w:sz w:val="20"/>
          <w:szCs w:val="20"/>
          <w:lang w:val="en-US"/>
        </w:rPr>
        <w:t xml:space="preserve">is increased. This indicates an apparent first order in the HMF concentration. For a first order a slope of 1 </w:t>
      </w:r>
      <w:r w:rsidR="00847260" w:rsidRPr="00724FF8">
        <w:rPr>
          <w:rFonts w:ascii="Arial" w:hAnsi="Arial" w:cs="Arial"/>
          <w:sz w:val="20"/>
          <w:szCs w:val="20"/>
          <w:lang w:val="en-US"/>
        </w:rPr>
        <w:t>between</w:t>
      </w:r>
      <w:r w:rsidR="009B0411" w:rsidRPr="00724FF8">
        <w:rPr>
          <w:rFonts w:ascii="Arial" w:hAnsi="Arial" w:cs="Arial"/>
          <w:sz w:val="20"/>
          <w:szCs w:val="20"/>
          <w:lang w:val="en-US"/>
        </w:rPr>
        <w:t xml:space="preserve"> the logarithm of the activity </w:t>
      </w:r>
      <w:r w:rsidR="00847260" w:rsidRPr="00724FF8">
        <w:rPr>
          <w:rFonts w:ascii="Arial" w:hAnsi="Arial" w:cs="Arial"/>
          <w:sz w:val="20"/>
          <w:szCs w:val="20"/>
          <w:lang w:val="en-US"/>
        </w:rPr>
        <w:t>and the starting concentration is expected. In Figure S6</w:t>
      </w:r>
      <w:r w:rsidR="00FA7716" w:rsidRPr="00724FF8">
        <w:rPr>
          <w:rFonts w:ascii="Arial" w:hAnsi="Arial" w:cs="Arial"/>
          <w:sz w:val="20"/>
          <w:szCs w:val="20"/>
          <w:lang w:val="en-US"/>
        </w:rPr>
        <w:t xml:space="preserve"> a slope of 0.64</w:t>
      </w:r>
      <w:r w:rsidR="0099403E" w:rsidRPr="00724FF8">
        <w:rPr>
          <w:rFonts w:ascii="Arial" w:hAnsi="Arial" w:cs="Arial"/>
          <w:sz w:val="20"/>
          <w:szCs w:val="20"/>
          <w:lang w:val="en-US"/>
        </w:rPr>
        <w:t xml:space="preserve"> was found. Competitive adsorption of formed intermediates </w:t>
      </w:r>
      <w:r w:rsidR="00013E7A" w:rsidRPr="00724FF8">
        <w:rPr>
          <w:rFonts w:ascii="Arial" w:hAnsi="Arial" w:cs="Arial"/>
          <w:sz w:val="20"/>
          <w:szCs w:val="20"/>
          <w:lang w:val="en-US"/>
        </w:rPr>
        <w:t xml:space="preserve">is likely slowing down the HMF conversion rate, </w:t>
      </w:r>
      <w:r w:rsidR="0069043B" w:rsidRPr="00724FF8">
        <w:rPr>
          <w:rFonts w:ascii="Arial" w:hAnsi="Arial" w:cs="Arial"/>
          <w:sz w:val="20"/>
          <w:szCs w:val="20"/>
          <w:lang w:val="en-US"/>
        </w:rPr>
        <w:t xml:space="preserve">as the activity is not </w:t>
      </w:r>
      <w:r w:rsidR="005A678D" w:rsidRPr="00724FF8">
        <w:rPr>
          <w:rFonts w:ascii="Arial" w:hAnsi="Arial" w:cs="Arial"/>
          <w:sz w:val="20"/>
          <w:szCs w:val="20"/>
          <w:lang w:val="en-US"/>
        </w:rPr>
        <w:t>completely</w:t>
      </w:r>
      <w:r w:rsidR="0069043B" w:rsidRPr="00724FF8">
        <w:rPr>
          <w:rFonts w:ascii="Arial" w:hAnsi="Arial" w:cs="Arial"/>
          <w:sz w:val="20"/>
          <w:szCs w:val="20"/>
          <w:lang w:val="en-US"/>
        </w:rPr>
        <w:t xml:space="preserve"> linear to the HMF concentration. </w:t>
      </w:r>
    </w:p>
    <w:p w14:paraId="11826C0A" w14:textId="77777777" w:rsidR="009801CE" w:rsidRPr="00724FF8" w:rsidRDefault="009801CE" w:rsidP="009801CE">
      <w:pPr>
        <w:rPr>
          <w:lang w:val="en-US"/>
        </w:rPr>
      </w:pPr>
    </w:p>
    <w:p w14:paraId="29ABE2CD" w14:textId="77777777" w:rsidR="009801CE" w:rsidRPr="00724FF8" w:rsidRDefault="009801CE" w:rsidP="009801CE">
      <w:pPr>
        <w:rPr>
          <w:lang w:val="en-US"/>
        </w:rPr>
      </w:pPr>
    </w:p>
    <w:p w14:paraId="2998D694" w14:textId="77777777" w:rsidR="009801CE" w:rsidRPr="00724FF8" w:rsidRDefault="009801CE" w:rsidP="009801CE">
      <w:pPr>
        <w:rPr>
          <w:lang w:val="en-US"/>
        </w:rPr>
      </w:pPr>
    </w:p>
    <w:p w14:paraId="4F78E46D" w14:textId="77777777" w:rsidR="009801CE" w:rsidRPr="00724FF8" w:rsidRDefault="009801CE" w:rsidP="009801CE">
      <w:pPr>
        <w:rPr>
          <w:lang w:val="en-US"/>
        </w:rPr>
      </w:pPr>
    </w:p>
    <w:p w14:paraId="0A83A1CA" w14:textId="77777777" w:rsidR="009801CE" w:rsidRPr="00724FF8" w:rsidRDefault="009801CE" w:rsidP="009801CE">
      <w:pPr>
        <w:rPr>
          <w:lang w:val="en-US"/>
        </w:rPr>
      </w:pPr>
    </w:p>
    <w:p w14:paraId="66B3E2E8" w14:textId="77777777" w:rsidR="009801CE" w:rsidRPr="00724FF8" w:rsidRDefault="009801CE" w:rsidP="009801CE">
      <w:pPr>
        <w:rPr>
          <w:lang w:val="en-US"/>
        </w:rPr>
      </w:pPr>
    </w:p>
    <w:p w14:paraId="1CFC4285" w14:textId="77777777" w:rsidR="009801CE" w:rsidRPr="00724FF8" w:rsidRDefault="009801CE" w:rsidP="009801CE">
      <w:pPr>
        <w:rPr>
          <w:lang w:val="en-US"/>
        </w:rPr>
      </w:pPr>
    </w:p>
    <w:p w14:paraId="0E981FAD" w14:textId="77777777" w:rsidR="009801CE" w:rsidRPr="00724FF8" w:rsidRDefault="009801CE" w:rsidP="009801CE">
      <w:pPr>
        <w:rPr>
          <w:lang w:val="en-US"/>
        </w:rPr>
      </w:pPr>
    </w:p>
    <w:p w14:paraId="7350487E" w14:textId="02912867" w:rsidR="009801CE" w:rsidRPr="00724FF8" w:rsidRDefault="009801CE" w:rsidP="009801CE">
      <w:pPr>
        <w:pStyle w:val="Heading1"/>
        <w:rPr>
          <w:rFonts w:ascii="Arial" w:hAnsi="Arial" w:cs="Arial"/>
          <w:lang w:val="en-US"/>
        </w:rPr>
      </w:pPr>
      <w:r w:rsidRPr="00724FF8">
        <w:rPr>
          <w:rFonts w:ascii="Arial" w:hAnsi="Arial" w:cs="Arial"/>
          <w:lang w:val="en-US"/>
        </w:rPr>
        <w:lastRenderedPageBreak/>
        <w:t>Figure S7 – Impact on HMF oxidation rate by competitive adsorption of intermediates</w:t>
      </w:r>
    </w:p>
    <w:p w14:paraId="6CFBFD3D" w14:textId="77777777" w:rsidR="00625C58" w:rsidRPr="00277D85" w:rsidRDefault="00625C58" w:rsidP="00625C58">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724FF8">
        <w:rPr>
          <w:noProof/>
        </w:rPr>
        <w:drawing>
          <wp:inline distT="0" distB="0" distL="0" distR="0" wp14:anchorId="3694A035" wp14:editId="7ED2E7F1">
            <wp:extent cx="5758969" cy="3420932"/>
            <wp:effectExtent l="0" t="0" r="0" b="8255"/>
            <wp:docPr id="161282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750" t="-667" r="6007" b="667"/>
                    <a:stretch/>
                  </pic:blipFill>
                  <pic:spPr bwMode="auto">
                    <a:xfrm>
                      <a:off x="0" y="0"/>
                      <a:ext cx="5761294" cy="3422313"/>
                    </a:xfrm>
                    <a:prstGeom prst="rect">
                      <a:avLst/>
                    </a:prstGeom>
                    <a:noFill/>
                    <a:ln>
                      <a:noFill/>
                    </a:ln>
                    <a:extLst>
                      <a:ext uri="{53640926-AAD7-44D8-BBD7-CCE9431645EC}">
                        <a14:shadowObscured xmlns:a14="http://schemas.microsoft.com/office/drawing/2010/main"/>
                      </a:ext>
                    </a:extLst>
                  </pic:spPr>
                </pic:pic>
              </a:graphicData>
            </a:graphic>
          </wp:inline>
        </w:drawing>
      </w:r>
    </w:p>
    <w:p w14:paraId="1A2EF05E" w14:textId="2D761381" w:rsidR="00625C58" w:rsidRPr="00724FF8" w:rsidRDefault="00625C58" w:rsidP="00625C58">
      <w:pPr>
        <w:jc w:val="both"/>
        <w:rPr>
          <w:rFonts w:ascii="Arial" w:hAnsi="Arial" w:cs="Arial"/>
          <w:sz w:val="16"/>
          <w:szCs w:val="16"/>
          <w:lang w:val="en-US"/>
        </w:rPr>
      </w:pPr>
      <w:r w:rsidRPr="00724FF8">
        <w:rPr>
          <w:rFonts w:ascii="Arial" w:hAnsi="Arial" w:cs="Arial"/>
          <w:b/>
          <w:bCs/>
          <w:sz w:val="16"/>
          <w:szCs w:val="16"/>
          <w:lang w:val="en-US"/>
        </w:rPr>
        <w:t>Figure S7.</w:t>
      </w:r>
      <w:r w:rsidRPr="00724FF8">
        <w:rPr>
          <w:rFonts w:ascii="Arial" w:hAnsi="Arial" w:cs="Arial"/>
          <w:sz w:val="16"/>
          <w:szCs w:val="16"/>
          <w:lang w:val="en-US"/>
        </w:rPr>
        <w:t xml:space="preserve"> Reaction profiles as a function of time for Au_5.8a. a) shows the reaction profile under regular applied conditions. b) shows the reaction profile if 10 mM HMFCA and 1 mM FFCA are added at the start of the test. </w:t>
      </w:r>
      <w:r w:rsidR="00850B44" w:rsidRPr="00724FF8">
        <w:rPr>
          <w:rFonts w:ascii="Arial" w:hAnsi="Arial" w:cs="Arial"/>
          <w:sz w:val="16"/>
          <w:szCs w:val="16"/>
          <w:lang w:val="en-US"/>
        </w:rPr>
        <w:t>c</w:t>
      </w:r>
      <w:r w:rsidRPr="00724FF8">
        <w:rPr>
          <w:rFonts w:ascii="Arial" w:hAnsi="Arial" w:cs="Arial"/>
          <w:sz w:val="16"/>
          <w:szCs w:val="16"/>
          <w:lang w:val="en-US"/>
        </w:rPr>
        <w:t>) shows a comparison of the decay in HMF concentration over the measured 6 hours with the regular conditions in orange and the run with additional components in blue.</w:t>
      </w:r>
    </w:p>
    <w:p w14:paraId="15C80C82" w14:textId="7ECD607D" w:rsidR="00625C58" w:rsidRPr="00724FF8" w:rsidRDefault="00625C58" w:rsidP="00625C58">
      <w:pPr>
        <w:jc w:val="both"/>
        <w:rPr>
          <w:rFonts w:ascii="Arial" w:hAnsi="Arial" w:cs="Arial"/>
          <w:sz w:val="20"/>
          <w:szCs w:val="20"/>
          <w:lang w:val="en-US"/>
        </w:rPr>
      </w:pPr>
      <w:r w:rsidRPr="00724FF8">
        <w:rPr>
          <w:rFonts w:ascii="Arial" w:hAnsi="Arial" w:cs="Arial"/>
          <w:sz w:val="20"/>
          <w:szCs w:val="20"/>
          <w:lang w:val="en-US"/>
        </w:rPr>
        <w:t>To verify the influence of competitive adsorption on the HMF conversion rate, an experiment with additional organic components at the start was conducted. Besides the regular amount of HMF (25 mM), 10 mM of HMFCA and 1mM FFCA was added, as these are common concentrations</w:t>
      </w:r>
      <w:r w:rsidR="00234946" w:rsidRPr="00724FF8">
        <w:rPr>
          <w:rFonts w:ascii="Arial" w:hAnsi="Arial" w:cs="Arial"/>
          <w:sz w:val="20"/>
          <w:szCs w:val="20"/>
          <w:lang w:val="en-US"/>
        </w:rPr>
        <w:t xml:space="preserve"> for our conditions</w:t>
      </w:r>
      <w:r w:rsidRPr="00724FF8">
        <w:rPr>
          <w:rFonts w:ascii="Arial" w:hAnsi="Arial" w:cs="Arial"/>
          <w:sz w:val="20"/>
          <w:szCs w:val="20"/>
          <w:lang w:val="en-US"/>
        </w:rPr>
        <w:t xml:space="preserve"> that can be found during catalysis. The con</w:t>
      </w:r>
      <w:r w:rsidR="004735A1" w:rsidRPr="00724FF8">
        <w:rPr>
          <w:rFonts w:ascii="Arial" w:hAnsi="Arial" w:cs="Arial"/>
          <w:sz w:val="20"/>
          <w:szCs w:val="20"/>
          <w:lang w:val="en-US"/>
        </w:rPr>
        <w:t xml:space="preserve">centration profiles </w:t>
      </w:r>
      <w:r w:rsidRPr="00724FF8">
        <w:rPr>
          <w:rFonts w:ascii="Arial" w:hAnsi="Arial" w:cs="Arial"/>
          <w:sz w:val="20"/>
          <w:szCs w:val="20"/>
          <w:lang w:val="en-US"/>
        </w:rPr>
        <w:t xml:space="preserve">of catalysis under regular conditions and under competitive adsorption conditions </w:t>
      </w:r>
      <w:r w:rsidR="004735A1" w:rsidRPr="00724FF8">
        <w:rPr>
          <w:rFonts w:ascii="Arial" w:hAnsi="Arial" w:cs="Arial"/>
          <w:sz w:val="20"/>
          <w:szCs w:val="20"/>
          <w:lang w:val="en-US"/>
        </w:rPr>
        <w:t>are</w:t>
      </w:r>
      <w:r w:rsidRPr="00724FF8">
        <w:rPr>
          <w:rFonts w:ascii="Arial" w:hAnsi="Arial" w:cs="Arial"/>
          <w:sz w:val="20"/>
          <w:szCs w:val="20"/>
          <w:lang w:val="en-US"/>
        </w:rPr>
        <w:t xml:space="preserve"> displayed in Figure S7. The </w:t>
      </w:r>
      <w:r w:rsidR="004735A1" w:rsidRPr="00724FF8">
        <w:rPr>
          <w:rFonts w:ascii="Arial" w:hAnsi="Arial" w:cs="Arial"/>
          <w:sz w:val="20"/>
          <w:szCs w:val="20"/>
          <w:lang w:val="en-US"/>
        </w:rPr>
        <w:t>HMF concentration</w:t>
      </w:r>
      <w:r w:rsidRPr="00724FF8">
        <w:rPr>
          <w:rFonts w:ascii="Arial" w:hAnsi="Arial" w:cs="Arial"/>
          <w:sz w:val="20"/>
          <w:szCs w:val="20"/>
          <w:lang w:val="en-US"/>
        </w:rPr>
        <w:t xml:space="preserve"> </w:t>
      </w:r>
      <w:r w:rsidR="004735A1" w:rsidRPr="00724FF8">
        <w:rPr>
          <w:rFonts w:ascii="Arial" w:hAnsi="Arial" w:cs="Arial"/>
          <w:sz w:val="20"/>
          <w:szCs w:val="20"/>
          <w:lang w:val="en-US"/>
        </w:rPr>
        <w:t>decay in Figure S7c</w:t>
      </w:r>
      <w:r w:rsidRPr="00724FF8">
        <w:rPr>
          <w:rFonts w:ascii="Arial" w:hAnsi="Arial" w:cs="Arial"/>
          <w:sz w:val="20"/>
          <w:szCs w:val="20"/>
          <w:lang w:val="en-US"/>
        </w:rPr>
        <w:t xml:space="preserve"> is a lot faster without these organic species that most likely inhibit active sites for HMF oxidation. The k</w:t>
      </w:r>
      <w:r w:rsidRPr="00724FF8">
        <w:rPr>
          <w:rFonts w:ascii="Arial" w:hAnsi="Arial" w:cs="Arial"/>
          <w:sz w:val="20"/>
          <w:szCs w:val="20"/>
          <w:vertAlign w:val="subscript"/>
          <w:lang w:val="en-US"/>
        </w:rPr>
        <w:t>1</w:t>
      </w:r>
      <w:r w:rsidRPr="00724FF8">
        <w:rPr>
          <w:rFonts w:ascii="Arial" w:hAnsi="Arial" w:cs="Arial"/>
          <w:sz w:val="20"/>
          <w:szCs w:val="20"/>
          <w:lang w:val="en-US"/>
        </w:rPr>
        <w:t xml:space="preserve"> found for the experiment with additional organics is 64% (0.59 to 0.92 h</w:t>
      </w:r>
      <w:r w:rsidRPr="00724FF8">
        <w:rPr>
          <w:rFonts w:ascii="Arial" w:hAnsi="Arial" w:cs="Arial"/>
          <w:sz w:val="20"/>
          <w:szCs w:val="20"/>
          <w:vertAlign w:val="superscript"/>
          <w:lang w:val="en-US"/>
        </w:rPr>
        <w:t>-1</w:t>
      </w:r>
      <w:r w:rsidRPr="00724FF8">
        <w:rPr>
          <w:rFonts w:ascii="Arial" w:hAnsi="Arial" w:cs="Arial"/>
          <w:sz w:val="20"/>
          <w:szCs w:val="20"/>
          <w:lang w:val="en-US"/>
        </w:rPr>
        <w:t>), comparable to the abundance of HMF, which is 69% (compared to the usual 100%).</w:t>
      </w:r>
    </w:p>
    <w:p w14:paraId="0B9FDA14" w14:textId="69BBAB73" w:rsidR="00AB44A9" w:rsidRPr="00724FF8" w:rsidRDefault="00550AE0" w:rsidP="00191F90">
      <w:pPr>
        <w:pStyle w:val="Heading1"/>
        <w:jc w:val="both"/>
        <w:rPr>
          <w:rFonts w:ascii="Arial" w:hAnsi="Arial" w:cs="Arial"/>
          <w:lang w:val="en-US"/>
        </w:rPr>
      </w:pPr>
      <w:r w:rsidRPr="00724FF8">
        <w:rPr>
          <w:rFonts w:ascii="Arial" w:hAnsi="Arial" w:cs="Arial"/>
          <w:lang w:val="en-US"/>
        </w:rPr>
        <w:lastRenderedPageBreak/>
        <w:t>Figure S</w:t>
      </w:r>
      <w:r w:rsidR="009801CE" w:rsidRPr="00724FF8">
        <w:rPr>
          <w:rFonts w:ascii="Arial" w:hAnsi="Arial" w:cs="Arial"/>
          <w:lang w:val="en-US"/>
        </w:rPr>
        <w:t>8</w:t>
      </w:r>
      <w:r w:rsidRPr="00724FF8">
        <w:rPr>
          <w:rFonts w:ascii="Arial" w:hAnsi="Arial" w:cs="Arial"/>
          <w:lang w:val="en-US"/>
        </w:rPr>
        <w:t xml:space="preserve"> - </w:t>
      </w:r>
      <w:r w:rsidR="00AB44A9" w:rsidRPr="00724FF8">
        <w:rPr>
          <w:rFonts w:ascii="Arial" w:hAnsi="Arial" w:cs="Arial"/>
          <w:lang w:val="en-US"/>
        </w:rPr>
        <w:t>Reference Catalyst XRD before and after and catalytic performance</w:t>
      </w:r>
      <w:bookmarkEnd w:id="39"/>
      <w:bookmarkEnd w:id="40"/>
      <w:bookmarkEnd w:id="41"/>
    </w:p>
    <w:p w14:paraId="0E7DF827" w14:textId="77777777" w:rsidR="00AB44A9" w:rsidRPr="00724FF8" w:rsidRDefault="00AB44A9" w:rsidP="00191F90">
      <w:pPr>
        <w:keepNext/>
        <w:jc w:val="both"/>
        <w:rPr>
          <w:rFonts w:ascii="Arial" w:hAnsi="Arial" w:cs="Arial"/>
          <w:lang w:val="en-US"/>
        </w:rPr>
      </w:pPr>
      <w:r w:rsidRPr="00724FF8">
        <w:rPr>
          <w:rFonts w:ascii="Arial" w:hAnsi="Arial" w:cs="Arial"/>
          <w:noProof/>
          <w:lang w:val="en-US"/>
        </w:rPr>
        <w:drawing>
          <wp:inline distT="0" distB="0" distL="0" distR="0" wp14:anchorId="198C8DBD" wp14:editId="402647D4">
            <wp:extent cx="5734050" cy="1819275"/>
            <wp:effectExtent l="0" t="0" r="0" b="9525"/>
            <wp:docPr id="40562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9290" b="14201"/>
                    <a:stretch/>
                  </pic:blipFill>
                  <pic:spPr bwMode="auto">
                    <a:xfrm>
                      <a:off x="0" y="0"/>
                      <a:ext cx="573405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0B4A9EBD" w14:textId="6B5443EB" w:rsidR="00AB44A9" w:rsidRPr="00724FF8" w:rsidRDefault="00AB44A9"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00324D8F" w:rsidRPr="00724FF8">
        <w:rPr>
          <w:rFonts w:ascii="Arial" w:hAnsi="Arial" w:cs="Arial"/>
          <w:b/>
          <w:bCs/>
          <w:i w:val="0"/>
          <w:iCs w:val="0"/>
          <w:color w:val="auto"/>
          <w:sz w:val="16"/>
          <w:szCs w:val="14"/>
          <w:lang w:val="en-US"/>
        </w:rPr>
        <w:t>8</w:t>
      </w:r>
      <w:r w:rsidR="001F6414" w:rsidRPr="00724FF8">
        <w:rPr>
          <w:rFonts w:ascii="Arial" w:hAnsi="Arial" w:cs="Arial"/>
          <w:b/>
          <w:bCs/>
          <w:i w:val="0"/>
          <w:iCs w:val="0"/>
          <w:color w:val="auto"/>
          <w:sz w:val="16"/>
          <w:szCs w:val="14"/>
          <w:lang w:val="en-US"/>
        </w:rPr>
        <w:t>.</w:t>
      </w:r>
      <w:r w:rsidRPr="00724FF8">
        <w:rPr>
          <w:rFonts w:ascii="Arial" w:hAnsi="Arial" w:cs="Arial"/>
          <w:i w:val="0"/>
          <w:iCs w:val="0"/>
          <w:color w:val="auto"/>
          <w:sz w:val="16"/>
          <w:szCs w:val="14"/>
          <w:lang w:val="en-US"/>
        </w:rPr>
        <w:t xml:space="preserve"> HMF oxidation performance (a) and XRD characterization (b) of reference sample (TiO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 xml:space="preserve"> P90 treated at 550</w:t>
      </w:r>
      <w:r w:rsidR="001F6414"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C for 6h) </w:t>
      </w:r>
    </w:p>
    <w:p w14:paraId="1BAF4F13" w14:textId="7BABBFF7" w:rsidR="00003286" w:rsidRPr="00724FF8" w:rsidRDefault="007B0118" w:rsidP="00191F90">
      <w:pPr>
        <w:jc w:val="both"/>
        <w:rPr>
          <w:rFonts w:ascii="Arial" w:hAnsi="Arial" w:cs="Arial"/>
          <w:lang w:val="en-US"/>
        </w:rPr>
      </w:pPr>
      <w:r w:rsidRPr="00724FF8">
        <w:rPr>
          <w:rFonts w:ascii="Arial" w:hAnsi="Arial" w:cs="Arial"/>
          <w:sz w:val="20"/>
          <w:szCs w:val="20"/>
          <w:lang w:val="en-US"/>
        </w:rPr>
        <w:t>To confirm catalytic activity was really originating from the gold particles, a catalysis run was done with a TiO</w:t>
      </w:r>
      <w:r w:rsidRPr="00724FF8">
        <w:rPr>
          <w:rFonts w:ascii="Arial" w:hAnsi="Arial" w:cs="Arial"/>
          <w:sz w:val="20"/>
          <w:szCs w:val="20"/>
          <w:vertAlign w:val="subscript"/>
          <w:lang w:val="en-US"/>
        </w:rPr>
        <w:t>2</w:t>
      </w:r>
      <w:r w:rsidRPr="00724FF8">
        <w:rPr>
          <w:rFonts w:ascii="Arial" w:hAnsi="Arial" w:cs="Arial"/>
          <w:sz w:val="20"/>
          <w:szCs w:val="20"/>
          <w:lang w:val="en-US"/>
        </w:rPr>
        <w:t xml:space="preserve"> support that was subjected to the same synthesis conditions. Figure S</w:t>
      </w:r>
      <w:r w:rsidR="00324D8F" w:rsidRPr="00724FF8">
        <w:rPr>
          <w:rFonts w:ascii="Arial" w:hAnsi="Arial" w:cs="Arial"/>
          <w:sz w:val="20"/>
          <w:szCs w:val="20"/>
          <w:lang w:val="en-US"/>
        </w:rPr>
        <w:t>8</w:t>
      </w:r>
      <w:r w:rsidRPr="00724FF8">
        <w:rPr>
          <w:rFonts w:ascii="Arial" w:hAnsi="Arial" w:cs="Arial"/>
          <w:sz w:val="20"/>
          <w:szCs w:val="20"/>
          <w:lang w:val="en-US"/>
        </w:rPr>
        <w:t>a shows the results of this catalysis run. Without Au nanoparticles present no activity was found in HMF oxidation, which clearly proves the Au nanoparticles play a huge role in other shown catalysis data. Figure S</w:t>
      </w:r>
      <w:r w:rsidR="00324D8F" w:rsidRPr="00724FF8">
        <w:rPr>
          <w:rFonts w:ascii="Arial" w:hAnsi="Arial" w:cs="Arial"/>
          <w:sz w:val="20"/>
          <w:szCs w:val="20"/>
          <w:lang w:val="en-US"/>
        </w:rPr>
        <w:t>8</w:t>
      </w:r>
      <w:r w:rsidRPr="00724FF8">
        <w:rPr>
          <w:rFonts w:ascii="Arial" w:hAnsi="Arial" w:cs="Arial"/>
          <w:sz w:val="20"/>
          <w:szCs w:val="20"/>
          <w:lang w:val="en-US"/>
        </w:rPr>
        <w:t>b provides additional XRD characterization of the synthesized reference material.</w:t>
      </w:r>
    </w:p>
    <w:p w14:paraId="590E4315" w14:textId="77777777" w:rsidR="00003286" w:rsidRPr="00724FF8" w:rsidRDefault="00003286" w:rsidP="00191F90">
      <w:pPr>
        <w:jc w:val="both"/>
        <w:rPr>
          <w:rFonts w:ascii="Arial" w:hAnsi="Arial" w:cs="Arial"/>
          <w:lang w:val="en-US"/>
        </w:rPr>
      </w:pPr>
    </w:p>
    <w:p w14:paraId="4215B862" w14:textId="77777777" w:rsidR="00003286" w:rsidRPr="00724FF8" w:rsidRDefault="00003286" w:rsidP="00191F90">
      <w:pPr>
        <w:jc w:val="both"/>
        <w:rPr>
          <w:rFonts w:ascii="Arial" w:hAnsi="Arial" w:cs="Arial"/>
          <w:lang w:val="en-US"/>
        </w:rPr>
      </w:pPr>
    </w:p>
    <w:p w14:paraId="401A698C" w14:textId="77777777" w:rsidR="00003286" w:rsidRPr="00724FF8" w:rsidRDefault="00003286" w:rsidP="00191F90">
      <w:pPr>
        <w:jc w:val="both"/>
        <w:rPr>
          <w:rFonts w:ascii="Arial" w:hAnsi="Arial" w:cs="Arial"/>
          <w:lang w:val="en-US"/>
        </w:rPr>
      </w:pPr>
    </w:p>
    <w:p w14:paraId="287E4A71" w14:textId="77777777" w:rsidR="00003286" w:rsidRPr="00724FF8" w:rsidRDefault="00003286" w:rsidP="00191F90">
      <w:pPr>
        <w:jc w:val="both"/>
        <w:rPr>
          <w:rFonts w:ascii="Arial" w:hAnsi="Arial" w:cs="Arial"/>
          <w:lang w:val="en-US"/>
        </w:rPr>
      </w:pPr>
    </w:p>
    <w:p w14:paraId="1A86EC06" w14:textId="77777777" w:rsidR="00003286" w:rsidRPr="00724FF8" w:rsidRDefault="00003286" w:rsidP="00191F90">
      <w:pPr>
        <w:jc w:val="both"/>
        <w:rPr>
          <w:rFonts w:ascii="Arial" w:hAnsi="Arial" w:cs="Arial"/>
          <w:lang w:val="en-US"/>
        </w:rPr>
      </w:pPr>
    </w:p>
    <w:p w14:paraId="7C926AAD" w14:textId="77777777" w:rsidR="00003286" w:rsidRPr="00724FF8" w:rsidRDefault="00003286" w:rsidP="00191F90">
      <w:pPr>
        <w:jc w:val="both"/>
        <w:rPr>
          <w:rFonts w:ascii="Arial" w:hAnsi="Arial" w:cs="Arial"/>
          <w:lang w:val="en-US"/>
        </w:rPr>
      </w:pPr>
    </w:p>
    <w:p w14:paraId="3C479B17" w14:textId="77777777" w:rsidR="00003286" w:rsidRPr="00724FF8" w:rsidRDefault="00003286" w:rsidP="00191F90">
      <w:pPr>
        <w:jc w:val="both"/>
        <w:rPr>
          <w:rFonts w:ascii="Arial" w:hAnsi="Arial" w:cs="Arial"/>
          <w:lang w:val="en-US"/>
        </w:rPr>
      </w:pPr>
    </w:p>
    <w:p w14:paraId="32F53312" w14:textId="77777777" w:rsidR="00003286" w:rsidRPr="00724FF8" w:rsidRDefault="00003286" w:rsidP="00191F90">
      <w:pPr>
        <w:jc w:val="both"/>
        <w:rPr>
          <w:rFonts w:ascii="Arial" w:hAnsi="Arial" w:cs="Arial"/>
          <w:lang w:val="en-US"/>
        </w:rPr>
      </w:pPr>
    </w:p>
    <w:p w14:paraId="502ED607" w14:textId="77777777" w:rsidR="00003286" w:rsidRPr="00724FF8" w:rsidRDefault="00003286" w:rsidP="00191F90">
      <w:pPr>
        <w:jc w:val="both"/>
        <w:rPr>
          <w:rFonts w:ascii="Arial" w:hAnsi="Arial" w:cs="Arial"/>
          <w:lang w:val="en-US"/>
        </w:rPr>
      </w:pPr>
    </w:p>
    <w:p w14:paraId="33AB22C8" w14:textId="77777777" w:rsidR="00003286" w:rsidRPr="00724FF8" w:rsidRDefault="00003286" w:rsidP="00191F90">
      <w:pPr>
        <w:jc w:val="both"/>
        <w:rPr>
          <w:rFonts w:ascii="Arial" w:hAnsi="Arial" w:cs="Arial"/>
          <w:lang w:val="en-US"/>
        </w:rPr>
      </w:pPr>
    </w:p>
    <w:p w14:paraId="1A2CCE83" w14:textId="77777777" w:rsidR="00003286" w:rsidRPr="00724FF8" w:rsidRDefault="00003286" w:rsidP="00191F90">
      <w:pPr>
        <w:jc w:val="both"/>
        <w:rPr>
          <w:rFonts w:ascii="Arial" w:hAnsi="Arial" w:cs="Arial"/>
          <w:lang w:val="en-US"/>
        </w:rPr>
      </w:pPr>
    </w:p>
    <w:p w14:paraId="18987B5B" w14:textId="77777777" w:rsidR="00003286" w:rsidRPr="00724FF8" w:rsidRDefault="00003286" w:rsidP="00191F90">
      <w:pPr>
        <w:jc w:val="both"/>
        <w:rPr>
          <w:rFonts w:ascii="Arial" w:hAnsi="Arial" w:cs="Arial"/>
          <w:lang w:val="en-US"/>
        </w:rPr>
      </w:pPr>
    </w:p>
    <w:p w14:paraId="04F27F74" w14:textId="77777777" w:rsidR="00003286" w:rsidRPr="00724FF8" w:rsidRDefault="00003286" w:rsidP="00191F90">
      <w:pPr>
        <w:jc w:val="both"/>
        <w:rPr>
          <w:rFonts w:ascii="Arial" w:hAnsi="Arial" w:cs="Arial"/>
          <w:lang w:val="en-US"/>
        </w:rPr>
      </w:pPr>
    </w:p>
    <w:p w14:paraId="58D4B869" w14:textId="77777777" w:rsidR="00550AE0" w:rsidRPr="00724FF8" w:rsidRDefault="00550AE0" w:rsidP="00191F90">
      <w:pPr>
        <w:jc w:val="both"/>
        <w:rPr>
          <w:rFonts w:ascii="Arial" w:hAnsi="Arial" w:cs="Arial"/>
          <w:lang w:val="en-US"/>
        </w:rPr>
      </w:pPr>
    </w:p>
    <w:p w14:paraId="780F8D22" w14:textId="77777777" w:rsidR="00550AE0" w:rsidRPr="00724FF8" w:rsidRDefault="00550AE0" w:rsidP="00191F90">
      <w:pPr>
        <w:jc w:val="both"/>
        <w:rPr>
          <w:rFonts w:ascii="Arial" w:hAnsi="Arial" w:cs="Arial"/>
          <w:lang w:val="en-US"/>
        </w:rPr>
      </w:pPr>
    </w:p>
    <w:p w14:paraId="16870084" w14:textId="77777777" w:rsidR="00003286" w:rsidRPr="00724FF8" w:rsidRDefault="00003286" w:rsidP="00191F90">
      <w:pPr>
        <w:jc w:val="both"/>
        <w:rPr>
          <w:rFonts w:ascii="Arial" w:hAnsi="Arial" w:cs="Arial"/>
          <w:lang w:val="en-US"/>
        </w:rPr>
      </w:pPr>
    </w:p>
    <w:p w14:paraId="2230E7E3" w14:textId="77777777" w:rsidR="00003286" w:rsidRPr="00724FF8" w:rsidRDefault="00003286" w:rsidP="00191F90">
      <w:pPr>
        <w:jc w:val="both"/>
        <w:rPr>
          <w:rFonts w:ascii="Arial" w:hAnsi="Arial" w:cs="Arial"/>
          <w:lang w:val="en-US"/>
        </w:rPr>
      </w:pPr>
    </w:p>
    <w:p w14:paraId="2A56C1EE" w14:textId="77777777" w:rsidR="00D15559" w:rsidRPr="00724FF8" w:rsidRDefault="00D15559" w:rsidP="00191F90">
      <w:pPr>
        <w:jc w:val="both"/>
        <w:rPr>
          <w:rFonts w:ascii="Arial" w:hAnsi="Arial" w:cs="Arial"/>
          <w:lang w:val="en-US"/>
        </w:rPr>
      </w:pPr>
    </w:p>
    <w:p w14:paraId="766CB55A" w14:textId="46673D02" w:rsidR="00D15559" w:rsidRPr="00724FF8" w:rsidRDefault="00D15559" w:rsidP="00191F90">
      <w:pPr>
        <w:jc w:val="both"/>
        <w:rPr>
          <w:rFonts w:ascii="Arial" w:hAnsi="Arial" w:cs="Arial"/>
          <w:sz w:val="40"/>
          <w:szCs w:val="40"/>
          <w:lang w:val="en-US"/>
        </w:rPr>
      </w:pPr>
      <w:r w:rsidRPr="00724FF8">
        <w:rPr>
          <w:rFonts w:ascii="Arial" w:hAnsi="Arial" w:cs="Arial"/>
          <w:sz w:val="40"/>
          <w:szCs w:val="40"/>
          <w:lang w:val="en-US"/>
        </w:rPr>
        <w:lastRenderedPageBreak/>
        <w:t>Figure S</w:t>
      </w:r>
      <w:r w:rsidR="009801CE" w:rsidRPr="00724FF8">
        <w:rPr>
          <w:rFonts w:ascii="Arial" w:hAnsi="Arial" w:cs="Arial"/>
          <w:sz w:val="40"/>
          <w:szCs w:val="40"/>
          <w:lang w:val="en-US"/>
        </w:rPr>
        <w:t>9</w:t>
      </w:r>
      <w:r w:rsidRPr="00724FF8">
        <w:rPr>
          <w:rFonts w:ascii="Arial" w:hAnsi="Arial" w:cs="Arial"/>
          <w:sz w:val="40"/>
          <w:szCs w:val="40"/>
          <w:lang w:val="en-US"/>
        </w:rPr>
        <w:t xml:space="preserve"> – Hot-filtration tests</w:t>
      </w:r>
    </w:p>
    <w:p w14:paraId="178446D0" w14:textId="6EB362B5" w:rsidR="0031153A" w:rsidRPr="00724FF8" w:rsidRDefault="001F0C3A" w:rsidP="0031153A">
      <w:pPr>
        <w:pStyle w:val="Caption"/>
        <w:jc w:val="both"/>
        <w:rPr>
          <w:rFonts w:ascii="Arial" w:hAnsi="Arial" w:cs="Arial"/>
          <w:i w:val="0"/>
          <w:iCs w:val="0"/>
          <w:color w:val="auto"/>
          <w:sz w:val="16"/>
          <w:szCs w:val="14"/>
          <w:lang w:val="en-US"/>
        </w:rPr>
      </w:pPr>
      <w:r w:rsidRPr="00724FF8">
        <w:rPr>
          <w:noProof/>
        </w:rPr>
        <w:drawing>
          <wp:inline distT="0" distB="0" distL="0" distR="0" wp14:anchorId="3A2F35C0" wp14:editId="246729B0">
            <wp:extent cx="5911803" cy="2049137"/>
            <wp:effectExtent l="0" t="0" r="0" b="8890"/>
            <wp:docPr id="1106815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9" t="20138" r="1704" b="20808"/>
                    <a:stretch/>
                  </pic:blipFill>
                  <pic:spPr bwMode="auto">
                    <a:xfrm>
                      <a:off x="0" y="0"/>
                      <a:ext cx="5937995" cy="2058216"/>
                    </a:xfrm>
                    <a:prstGeom prst="rect">
                      <a:avLst/>
                    </a:prstGeom>
                    <a:noFill/>
                    <a:ln>
                      <a:noFill/>
                    </a:ln>
                    <a:extLst>
                      <a:ext uri="{53640926-AAD7-44D8-BBD7-CCE9431645EC}">
                        <a14:shadowObscured xmlns:a14="http://schemas.microsoft.com/office/drawing/2010/main"/>
                      </a:ext>
                    </a:extLst>
                  </pic:spPr>
                </pic:pic>
              </a:graphicData>
            </a:graphic>
          </wp:inline>
        </w:drawing>
      </w:r>
      <w:r w:rsidR="0031153A" w:rsidRPr="00724FF8">
        <w:rPr>
          <w:lang w:val="en-US"/>
        </w:rPr>
        <w:br/>
      </w:r>
      <w:r w:rsidR="0031153A" w:rsidRPr="00724FF8">
        <w:rPr>
          <w:rFonts w:ascii="Arial" w:hAnsi="Arial" w:cs="Arial"/>
          <w:b/>
          <w:bCs/>
          <w:i w:val="0"/>
          <w:iCs w:val="0"/>
          <w:color w:val="auto"/>
          <w:sz w:val="16"/>
          <w:szCs w:val="14"/>
          <w:lang w:val="en-US"/>
        </w:rPr>
        <w:t>Figure S</w:t>
      </w:r>
      <w:r w:rsidR="00A31A4C" w:rsidRPr="00724FF8">
        <w:rPr>
          <w:rFonts w:ascii="Arial" w:hAnsi="Arial" w:cs="Arial"/>
          <w:b/>
          <w:bCs/>
          <w:i w:val="0"/>
          <w:iCs w:val="0"/>
          <w:color w:val="auto"/>
          <w:sz w:val="16"/>
          <w:szCs w:val="14"/>
          <w:lang w:val="en-US"/>
        </w:rPr>
        <w:t>9</w:t>
      </w:r>
      <w:r w:rsidR="0031153A" w:rsidRPr="00724FF8">
        <w:rPr>
          <w:rFonts w:ascii="Arial" w:hAnsi="Arial" w:cs="Arial"/>
          <w:b/>
          <w:bCs/>
          <w:i w:val="0"/>
          <w:iCs w:val="0"/>
          <w:color w:val="auto"/>
          <w:sz w:val="16"/>
          <w:szCs w:val="14"/>
          <w:lang w:val="en-US"/>
        </w:rPr>
        <w:t>.</w:t>
      </w:r>
      <w:r w:rsidR="0031153A" w:rsidRPr="00724FF8">
        <w:rPr>
          <w:rFonts w:ascii="Arial" w:hAnsi="Arial" w:cs="Arial"/>
          <w:i w:val="0"/>
          <w:iCs w:val="0"/>
          <w:color w:val="auto"/>
          <w:sz w:val="16"/>
          <w:szCs w:val="14"/>
          <w:lang w:val="en-US"/>
        </w:rPr>
        <w:t xml:space="preserve"> HMF oxidation profiles before and after hot filtration for a) Au2.0b and b) Au_3.8. The red </w:t>
      </w:r>
      <w:r w:rsidR="00240FBA" w:rsidRPr="00724FF8">
        <w:rPr>
          <w:rFonts w:ascii="Arial" w:hAnsi="Arial" w:cs="Arial"/>
          <w:i w:val="0"/>
          <w:iCs w:val="0"/>
          <w:color w:val="auto"/>
          <w:sz w:val="16"/>
          <w:szCs w:val="14"/>
          <w:lang w:val="en-US"/>
        </w:rPr>
        <w:t xml:space="preserve">zone marks the hot-filtration time. The data points before and after hot-filtration were fitted separately. The </w:t>
      </w:r>
      <w:r w:rsidR="00D62454" w:rsidRPr="00724FF8">
        <w:rPr>
          <w:rFonts w:ascii="Arial" w:hAnsi="Arial" w:cs="Arial"/>
          <w:i w:val="0"/>
          <w:iCs w:val="0"/>
          <w:color w:val="auto"/>
          <w:sz w:val="16"/>
          <w:szCs w:val="14"/>
          <w:lang w:val="en-US"/>
        </w:rPr>
        <w:t xml:space="preserve">HMF concentration fit before hot-filtration was </w:t>
      </w:r>
      <w:r w:rsidR="00235F25" w:rsidRPr="00724FF8">
        <w:rPr>
          <w:rFonts w:ascii="Arial" w:hAnsi="Arial" w:cs="Arial"/>
          <w:i w:val="0"/>
          <w:iCs w:val="0"/>
          <w:color w:val="auto"/>
          <w:sz w:val="16"/>
          <w:szCs w:val="14"/>
          <w:lang w:val="en-US"/>
        </w:rPr>
        <w:t>elongated and shown in red to display the scenario without hot-filtration as comparison to the data points after.</w:t>
      </w:r>
    </w:p>
    <w:p w14:paraId="10C6026D" w14:textId="71235016" w:rsidR="00DD1014" w:rsidRPr="00724FF8" w:rsidRDefault="00DD1014" w:rsidP="00DD1014">
      <w:pPr>
        <w:pStyle w:val="NormalWeb"/>
        <w:jc w:val="both"/>
        <w:rPr>
          <w:rFonts w:ascii="Arial" w:hAnsi="Arial" w:cs="Arial"/>
          <w:sz w:val="20"/>
          <w:szCs w:val="20"/>
          <w:lang w:val="en-US"/>
        </w:rPr>
      </w:pPr>
      <w:r w:rsidRPr="00724FF8">
        <w:rPr>
          <w:rFonts w:ascii="Arial" w:hAnsi="Arial" w:cs="Arial"/>
          <w:sz w:val="20"/>
          <w:szCs w:val="20"/>
          <w:lang w:val="en-US"/>
        </w:rPr>
        <w:t>Hot-filtration tests were performed to exclude catalysis by species in solution. The reaction mixture is filtered after one hour of catalysis, after which the filtered solution was allowed to run for 4 more hours under the same conditions. Therefore, significant conversion observed after hot-filtration is probably not caused by the filtered solid catalyst. In Figure S</w:t>
      </w:r>
      <w:r w:rsidR="00A31A4C" w:rsidRPr="00724FF8">
        <w:rPr>
          <w:rFonts w:ascii="Arial" w:hAnsi="Arial" w:cs="Arial"/>
          <w:sz w:val="20"/>
          <w:szCs w:val="20"/>
          <w:lang w:val="en-US"/>
        </w:rPr>
        <w:t>9</w:t>
      </w:r>
      <w:r w:rsidRPr="00724FF8">
        <w:rPr>
          <w:rFonts w:ascii="Arial" w:hAnsi="Arial" w:cs="Arial"/>
          <w:sz w:val="20"/>
          <w:szCs w:val="20"/>
          <w:lang w:val="en-US"/>
        </w:rPr>
        <w:t xml:space="preserve"> the reaction profiles of Au_2.0b and Au_3.8 before and after hot-filtration are shown. The red line from t=1 to t=6 shows the scenario of HMF conversion without hot-filtration. In both cases, hardly any conversion is observed after hot-filtration. This shows that the HMF oxidation by Au/TiO</w:t>
      </w:r>
      <w:r w:rsidRPr="00724FF8">
        <w:rPr>
          <w:rFonts w:ascii="Arial" w:hAnsi="Arial" w:cs="Arial"/>
          <w:sz w:val="20"/>
          <w:szCs w:val="20"/>
          <w:vertAlign w:val="subscript"/>
          <w:lang w:val="en-US"/>
        </w:rPr>
        <w:t>2</w:t>
      </w:r>
      <w:r w:rsidRPr="00724FF8">
        <w:rPr>
          <w:rFonts w:ascii="Arial" w:hAnsi="Arial" w:cs="Arial"/>
          <w:sz w:val="20"/>
          <w:szCs w:val="20"/>
          <w:lang w:val="en-US"/>
        </w:rPr>
        <w:t xml:space="preserve"> catalysts under our applied conditions is heterogeneously catalyzed. </w:t>
      </w:r>
    </w:p>
    <w:p w14:paraId="3AFE697C" w14:textId="77777777" w:rsidR="00D15559" w:rsidRPr="00724FF8" w:rsidRDefault="00D15559" w:rsidP="00191F90">
      <w:pPr>
        <w:jc w:val="both"/>
        <w:rPr>
          <w:rFonts w:ascii="Arial" w:hAnsi="Arial" w:cs="Arial"/>
          <w:sz w:val="40"/>
          <w:szCs w:val="40"/>
          <w:lang w:val="en-US"/>
        </w:rPr>
      </w:pPr>
    </w:p>
    <w:p w14:paraId="423FC8E5" w14:textId="77777777" w:rsidR="00D15559" w:rsidRPr="00724FF8" w:rsidRDefault="00D15559" w:rsidP="00191F90">
      <w:pPr>
        <w:jc w:val="both"/>
        <w:rPr>
          <w:rFonts w:ascii="Arial" w:hAnsi="Arial" w:cs="Arial"/>
          <w:sz w:val="40"/>
          <w:szCs w:val="40"/>
          <w:lang w:val="en-US"/>
        </w:rPr>
      </w:pPr>
    </w:p>
    <w:p w14:paraId="4E0E2A2F" w14:textId="77777777" w:rsidR="00D15559" w:rsidRPr="00724FF8" w:rsidRDefault="00D15559" w:rsidP="00191F90">
      <w:pPr>
        <w:jc w:val="both"/>
        <w:rPr>
          <w:rFonts w:ascii="Arial" w:hAnsi="Arial" w:cs="Arial"/>
          <w:sz w:val="40"/>
          <w:szCs w:val="40"/>
          <w:lang w:val="en-US"/>
        </w:rPr>
      </w:pPr>
    </w:p>
    <w:p w14:paraId="67BCF86B" w14:textId="77777777" w:rsidR="00D15559" w:rsidRPr="00724FF8" w:rsidRDefault="00D15559" w:rsidP="00191F90">
      <w:pPr>
        <w:jc w:val="both"/>
        <w:rPr>
          <w:rFonts w:ascii="Arial" w:hAnsi="Arial" w:cs="Arial"/>
          <w:sz w:val="40"/>
          <w:szCs w:val="40"/>
          <w:lang w:val="en-US"/>
        </w:rPr>
      </w:pPr>
    </w:p>
    <w:p w14:paraId="50383C2E" w14:textId="77777777" w:rsidR="00D15559" w:rsidRPr="00724FF8" w:rsidRDefault="00D15559" w:rsidP="00191F90">
      <w:pPr>
        <w:jc w:val="both"/>
        <w:rPr>
          <w:rFonts w:ascii="Arial" w:hAnsi="Arial" w:cs="Arial"/>
          <w:sz w:val="40"/>
          <w:szCs w:val="40"/>
          <w:lang w:val="en-US"/>
        </w:rPr>
      </w:pPr>
    </w:p>
    <w:p w14:paraId="6204D5E2" w14:textId="77777777" w:rsidR="00D15559" w:rsidRPr="00724FF8" w:rsidRDefault="00D15559" w:rsidP="00191F90">
      <w:pPr>
        <w:jc w:val="both"/>
        <w:rPr>
          <w:rFonts w:ascii="Arial" w:hAnsi="Arial" w:cs="Arial"/>
          <w:sz w:val="40"/>
          <w:szCs w:val="40"/>
          <w:lang w:val="en-US"/>
        </w:rPr>
      </w:pPr>
    </w:p>
    <w:p w14:paraId="6F71390B" w14:textId="77777777" w:rsidR="00D15559" w:rsidRPr="00724FF8" w:rsidRDefault="00D15559" w:rsidP="00191F90">
      <w:pPr>
        <w:jc w:val="both"/>
        <w:rPr>
          <w:rFonts w:ascii="Arial" w:hAnsi="Arial" w:cs="Arial"/>
          <w:sz w:val="40"/>
          <w:szCs w:val="40"/>
          <w:lang w:val="en-US"/>
        </w:rPr>
      </w:pPr>
    </w:p>
    <w:p w14:paraId="0A896AB0" w14:textId="77777777" w:rsidR="00D15559" w:rsidRPr="00724FF8" w:rsidRDefault="00D15559" w:rsidP="00191F90">
      <w:pPr>
        <w:jc w:val="both"/>
        <w:rPr>
          <w:rFonts w:ascii="Arial" w:hAnsi="Arial" w:cs="Arial"/>
          <w:sz w:val="40"/>
          <w:szCs w:val="40"/>
          <w:lang w:val="en-US"/>
        </w:rPr>
      </w:pPr>
    </w:p>
    <w:p w14:paraId="3E8D420B" w14:textId="77777777" w:rsidR="00D15559" w:rsidRPr="00724FF8" w:rsidRDefault="00D15559" w:rsidP="00191F90">
      <w:pPr>
        <w:jc w:val="both"/>
        <w:rPr>
          <w:rFonts w:ascii="Arial" w:hAnsi="Arial" w:cs="Arial"/>
          <w:sz w:val="40"/>
          <w:szCs w:val="40"/>
          <w:lang w:val="en-US"/>
        </w:rPr>
      </w:pPr>
    </w:p>
    <w:p w14:paraId="534255B8" w14:textId="77777777" w:rsidR="00D15559" w:rsidRPr="00724FF8" w:rsidRDefault="00D15559" w:rsidP="00191F90">
      <w:pPr>
        <w:jc w:val="both"/>
        <w:rPr>
          <w:rFonts w:ascii="Arial" w:hAnsi="Arial" w:cs="Arial"/>
          <w:sz w:val="40"/>
          <w:szCs w:val="40"/>
          <w:lang w:val="en-US"/>
        </w:rPr>
      </w:pPr>
    </w:p>
    <w:p w14:paraId="16D9523E" w14:textId="2DFB5EA8" w:rsidR="00C54F49" w:rsidRPr="00724FF8" w:rsidRDefault="00C54F49" w:rsidP="00C54F49">
      <w:pPr>
        <w:pStyle w:val="Heading1"/>
        <w:jc w:val="both"/>
        <w:rPr>
          <w:rFonts w:ascii="Arial" w:hAnsi="Arial" w:cs="Arial"/>
          <w:lang w:val="en-US"/>
        </w:rPr>
      </w:pPr>
      <w:bookmarkStart w:id="42" w:name="_Toc221702529"/>
      <w:bookmarkStart w:id="43" w:name="_Toc218687098"/>
      <w:bookmarkStart w:id="44" w:name="_Toc218688669"/>
      <w:r w:rsidRPr="00724FF8">
        <w:rPr>
          <w:rFonts w:ascii="Arial" w:hAnsi="Arial" w:cs="Arial"/>
          <w:lang w:val="en-US"/>
        </w:rPr>
        <w:lastRenderedPageBreak/>
        <w:t xml:space="preserve">Table S5 – </w:t>
      </w:r>
      <w:r w:rsidR="00B87A9B" w:rsidRPr="00724FF8">
        <w:rPr>
          <w:rFonts w:ascii="Arial" w:hAnsi="Arial" w:cs="Arial"/>
          <w:lang w:val="en-US"/>
        </w:rPr>
        <w:t>Two-tailed paired student t</w:t>
      </w:r>
      <w:r w:rsidRPr="00724FF8">
        <w:rPr>
          <w:rFonts w:ascii="Arial" w:hAnsi="Arial" w:cs="Arial"/>
          <w:lang w:val="en-US"/>
        </w:rPr>
        <w:t>-test results for statistical relevance</w:t>
      </w:r>
      <w:bookmarkEnd w:id="42"/>
    </w:p>
    <w:tbl>
      <w:tblPr>
        <w:tblStyle w:val="PlainTable5"/>
        <w:tblW w:w="0" w:type="auto"/>
        <w:tblLook w:val="04A0" w:firstRow="1" w:lastRow="0" w:firstColumn="1" w:lastColumn="0" w:noHBand="0" w:noVBand="1"/>
      </w:tblPr>
      <w:tblGrid>
        <w:gridCol w:w="4508"/>
        <w:gridCol w:w="4508"/>
      </w:tblGrid>
      <w:tr w:rsidR="00C54F49" w:rsidRPr="00724FF8" w14:paraId="0BDD6595" w14:textId="77777777" w:rsidTr="004E0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Borders>
              <w:bottom w:val="none" w:sz="0" w:space="0" w:color="auto"/>
              <w:right w:val="single" w:sz="4" w:space="0" w:color="auto"/>
            </w:tcBorders>
          </w:tcPr>
          <w:p w14:paraId="029F986D" w14:textId="2FABB424" w:rsidR="00C54F49" w:rsidRPr="00724FF8" w:rsidRDefault="00D55909" w:rsidP="00C54F49">
            <w:pPr>
              <w:rPr>
                <w:rFonts w:ascii="Arial" w:hAnsi="Arial" w:cs="Arial"/>
                <w:i w:val="0"/>
                <w:iCs w:val="0"/>
                <w:sz w:val="20"/>
                <w:szCs w:val="18"/>
                <w:lang w:val="en-US"/>
              </w:rPr>
            </w:pPr>
            <w:r w:rsidRPr="00724FF8">
              <w:rPr>
                <w:rFonts w:ascii="Arial" w:hAnsi="Arial" w:cs="Arial"/>
                <w:i w:val="0"/>
                <w:iCs w:val="0"/>
                <w:sz w:val="20"/>
                <w:szCs w:val="18"/>
                <w:lang w:val="en-US"/>
              </w:rPr>
              <w:t>Mean difference</w:t>
            </w:r>
          </w:p>
        </w:tc>
        <w:tc>
          <w:tcPr>
            <w:tcW w:w="4508" w:type="dxa"/>
            <w:tcBorders>
              <w:left w:val="single" w:sz="4" w:space="0" w:color="auto"/>
              <w:bottom w:val="none" w:sz="0" w:space="0" w:color="auto"/>
            </w:tcBorders>
          </w:tcPr>
          <w:p w14:paraId="3FA72FB1" w14:textId="59B0ACBD" w:rsidR="00C54F49" w:rsidRPr="00724FF8" w:rsidRDefault="00935F50" w:rsidP="00C54F49">
            <w:pP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0"/>
                <w:szCs w:val="18"/>
                <w:lang w:val="en-US"/>
              </w:rPr>
            </w:pPr>
            <w:r w:rsidRPr="00724FF8">
              <w:rPr>
                <w:rFonts w:ascii="Arial" w:hAnsi="Arial" w:cs="Arial"/>
                <w:i w:val="0"/>
                <w:iCs w:val="0"/>
                <w:sz w:val="20"/>
                <w:szCs w:val="18"/>
                <w:lang w:val="en-US"/>
              </w:rPr>
              <w:t>0.01</w:t>
            </w:r>
            <w:r w:rsidR="00DE3D60" w:rsidRPr="00724FF8">
              <w:rPr>
                <w:rFonts w:ascii="Arial" w:hAnsi="Arial" w:cs="Arial"/>
                <w:i w:val="0"/>
                <w:iCs w:val="0"/>
                <w:sz w:val="20"/>
                <w:szCs w:val="18"/>
                <w:lang w:val="en-US"/>
              </w:rPr>
              <w:t>57</w:t>
            </w:r>
          </w:p>
        </w:tc>
      </w:tr>
      <w:tr w:rsidR="00C54F49" w:rsidRPr="00724FF8" w14:paraId="139CE30A" w14:textId="77777777" w:rsidTr="004E0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478ECC29" w14:textId="4B40D1AD" w:rsidR="00C54F49" w:rsidRPr="00724FF8" w:rsidRDefault="00D55909" w:rsidP="00C54F49">
            <w:pPr>
              <w:rPr>
                <w:rFonts w:ascii="Arial" w:hAnsi="Arial" w:cs="Arial"/>
                <w:i w:val="0"/>
                <w:iCs w:val="0"/>
                <w:sz w:val="20"/>
                <w:szCs w:val="18"/>
                <w:lang w:val="en-US"/>
              </w:rPr>
            </w:pPr>
            <w:r w:rsidRPr="00724FF8">
              <w:rPr>
                <w:rFonts w:ascii="Arial" w:hAnsi="Arial" w:cs="Arial"/>
                <w:i w:val="0"/>
                <w:iCs w:val="0"/>
                <w:sz w:val="20"/>
                <w:szCs w:val="18"/>
                <w:lang w:val="en-US"/>
              </w:rPr>
              <w:t>Standard deviation in difference</w:t>
            </w:r>
          </w:p>
        </w:tc>
        <w:tc>
          <w:tcPr>
            <w:tcW w:w="4508" w:type="dxa"/>
            <w:tcBorders>
              <w:left w:val="single" w:sz="4" w:space="0" w:color="auto"/>
            </w:tcBorders>
            <w:shd w:val="clear" w:color="auto" w:fill="FFFFFF" w:themeFill="background1"/>
          </w:tcPr>
          <w:p w14:paraId="4C3B223A" w14:textId="710BB0B4" w:rsidR="00C54F49" w:rsidRPr="00724FF8" w:rsidRDefault="00935F50" w:rsidP="00C54F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r w:rsidRPr="00724FF8">
              <w:rPr>
                <w:rFonts w:ascii="Arial" w:hAnsi="Arial" w:cs="Arial"/>
                <w:sz w:val="20"/>
                <w:szCs w:val="18"/>
                <w:lang w:val="en-US"/>
              </w:rPr>
              <w:t>0.0</w:t>
            </w:r>
            <w:r w:rsidR="00DE3D60" w:rsidRPr="00724FF8">
              <w:rPr>
                <w:rFonts w:ascii="Arial" w:hAnsi="Arial" w:cs="Arial"/>
                <w:sz w:val="20"/>
                <w:szCs w:val="18"/>
                <w:lang w:val="en-US"/>
              </w:rPr>
              <w:t>315</w:t>
            </w:r>
          </w:p>
        </w:tc>
      </w:tr>
      <w:tr w:rsidR="00C54F49" w:rsidRPr="00724FF8" w14:paraId="10AAE716" w14:textId="77777777" w:rsidTr="004E08DE">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04BEB38E" w14:textId="4CAD84E1" w:rsidR="00D55909" w:rsidRPr="00724FF8" w:rsidRDefault="00935F50" w:rsidP="00C54F49">
            <w:pPr>
              <w:rPr>
                <w:rFonts w:ascii="Arial" w:hAnsi="Arial" w:cs="Arial"/>
                <w:i w:val="0"/>
                <w:iCs w:val="0"/>
                <w:sz w:val="20"/>
                <w:szCs w:val="18"/>
                <w:lang w:val="en-US"/>
              </w:rPr>
            </w:pPr>
            <w:r w:rsidRPr="00724FF8">
              <w:rPr>
                <w:rFonts w:ascii="Arial" w:hAnsi="Arial" w:cs="Arial"/>
                <w:i w:val="0"/>
                <w:iCs w:val="0"/>
                <w:sz w:val="20"/>
                <w:szCs w:val="18"/>
                <w:lang w:val="en-US"/>
              </w:rPr>
              <w:t>t</w:t>
            </w:r>
            <w:r w:rsidR="00D55909" w:rsidRPr="00724FF8">
              <w:rPr>
                <w:rFonts w:ascii="Arial" w:hAnsi="Arial" w:cs="Arial"/>
                <w:i w:val="0"/>
                <w:iCs w:val="0"/>
                <w:sz w:val="20"/>
                <w:szCs w:val="18"/>
                <w:lang w:val="en-US"/>
              </w:rPr>
              <w:t>(9)</w:t>
            </w:r>
          </w:p>
        </w:tc>
        <w:tc>
          <w:tcPr>
            <w:tcW w:w="4508" w:type="dxa"/>
            <w:tcBorders>
              <w:left w:val="single" w:sz="4" w:space="0" w:color="auto"/>
            </w:tcBorders>
          </w:tcPr>
          <w:p w14:paraId="22FAF58D" w14:textId="17CB9D1A" w:rsidR="00C54F49" w:rsidRPr="00724FF8" w:rsidRDefault="00935F50" w:rsidP="00C54F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n-US"/>
              </w:rPr>
            </w:pPr>
            <w:r w:rsidRPr="00724FF8">
              <w:rPr>
                <w:rFonts w:ascii="Arial" w:hAnsi="Arial" w:cs="Arial"/>
                <w:sz w:val="20"/>
                <w:szCs w:val="18"/>
                <w:lang w:val="en-US"/>
              </w:rPr>
              <w:t>1.</w:t>
            </w:r>
            <w:r w:rsidR="00F3206C" w:rsidRPr="00724FF8">
              <w:rPr>
                <w:rFonts w:ascii="Arial" w:hAnsi="Arial" w:cs="Arial"/>
                <w:sz w:val="20"/>
                <w:szCs w:val="18"/>
                <w:lang w:val="en-US"/>
              </w:rPr>
              <w:t>575</w:t>
            </w:r>
          </w:p>
        </w:tc>
      </w:tr>
      <w:tr w:rsidR="00C54F49" w:rsidRPr="00724FF8" w14:paraId="2428EF24" w14:textId="77777777" w:rsidTr="004E0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076FE7B3" w14:textId="41FE422D" w:rsidR="00D55909" w:rsidRPr="00724FF8" w:rsidRDefault="00D55909" w:rsidP="00C54F49">
            <w:pPr>
              <w:rPr>
                <w:rFonts w:ascii="Arial" w:hAnsi="Arial" w:cs="Arial"/>
                <w:i w:val="0"/>
                <w:iCs w:val="0"/>
                <w:sz w:val="20"/>
                <w:szCs w:val="18"/>
                <w:lang w:val="en-US"/>
              </w:rPr>
            </w:pPr>
            <w:r w:rsidRPr="00724FF8">
              <w:rPr>
                <w:rFonts w:ascii="Arial" w:hAnsi="Arial" w:cs="Arial"/>
                <w:i w:val="0"/>
                <w:iCs w:val="0"/>
                <w:sz w:val="20"/>
                <w:szCs w:val="18"/>
                <w:lang w:val="en-US"/>
              </w:rPr>
              <w:t>Probability</w:t>
            </w:r>
          </w:p>
        </w:tc>
        <w:tc>
          <w:tcPr>
            <w:tcW w:w="4508" w:type="dxa"/>
            <w:tcBorders>
              <w:left w:val="single" w:sz="4" w:space="0" w:color="auto"/>
            </w:tcBorders>
            <w:shd w:val="clear" w:color="auto" w:fill="FFFFFF" w:themeFill="background1"/>
          </w:tcPr>
          <w:p w14:paraId="6B18740C" w14:textId="455CB7E3" w:rsidR="00C54F49" w:rsidRPr="00724FF8" w:rsidRDefault="00935F50" w:rsidP="00C54F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lang w:val="en-US"/>
              </w:rPr>
            </w:pPr>
            <w:r w:rsidRPr="00724FF8">
              <w:rPr>
                <w:rFonts w:ascii="Arial" w:hAnsi="Arial" w:cs="Arial"/>
                <w:sz w:val="20"/>
                <w:szCs w:val="18"/>
                <w:lang w:val="en-US"/>
              </w:rPr>
              <w:t>0.1</w:t>
            </w:r>
            <w:r w:rsidR="00F3206C" w:rsidRPr="00724FF8">
              <w:rPr>
                <w:rFonts w:ascii="Arial" w:hAnsi="Arial" w:cs="Arial"/>
                <w:sz w:val="20"/>
                <w:szCs w:val="18"/>
                <w:lang w:val="en-US"/>
              </w:rPr>
              <w:t>497</w:t>
            </w:r>
          </w:p>
        </w:tc>
      </w:tr>
      <w:tr w:rsidR="00D55909" w:rsidRPr="00724FF8" w14:paraId="740C6E08" w14:textId="77777777" w:rsidTr="004E08DE">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66A471EC" w14:textId="5AFAD4A2" w:rsidR="00D55909" w:rsidRPr="00724FF8" w:rsidRDefault="007116E5" w:rsidP="00C54F49">
            <w:pPr>
              <w:rPr>
                <w:rFonts w:ascii="Arial" w:hAnsi="Arial" w:cs="Arial"/>
                <w:i w:val="0"/>
                <w:iCs w:val="0"/>
                <w:sz w:val="20"/>
                <w:szCs w:val="18"/>
                <w:lang w:val="en-US"/>
              </w:rPr>
            </w:pPr>
            <w:r w:rsidRPr="00724FF8">
              <w:rPr>
                <w:rFonts w:ascii="Arial" w:hAnsi="Arial" w:cs="Arial"/>
                <w:i w:val="0"/>
                <w:iCs w:val="0"/>
                <w:sz w:val="20"/>
                <w:szCs w:val="18"/>
                <w:lang w:val="en-US"/>
              </w:rPr>
              <w:t xml:space="preserve">95% </w:t>
            </w:r>
            <w:r w:rsidR="00D55909" w:rsidRPr="00724FF8">
              <w:rPr>
                <w:rFonts w:ascii="Arial" w:hAnsi="Arial" w:cs="Arial"/>
                <w:i w:val="0"/>
                <w:iCs w:val="0"/>
                <w:sz w:val="20"/>
                <w:szCs w:val="18"/>
                <w:lang w:val="en-US"/>
              </w:rPr>
              <w:t>Confidence Interval</w:t>
            </w:r>
          </w:p>
        </w:tc>
        <w:tc>
          <w:tcPr>
            <w:tcW w:w="4508" w:type="dxa"/>
            <w:tcBorders>
              <w:left w:val="single" w:sz="4" w:space="0" w:color="auto"/>
            </w:tcBorders>
          </w:tcPr>
          <w:p w14:paraId="4DB3568E" w14:textId="685716D8" w:rsidR="00D55909" w:rsidRPr="00724FF8" w:rsidRDefault="007116E5" w:rsidP="00C54F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lang w:val="en-US"/>
              </w:rPr>
            </w:pPr>
            <w:r w:rsidRPr="00724FF8">
              <w:rPr>
                <w:rStyle w:val="mopen"/>
                <w:rFonts w:ascii="Arial" w:hAnsi="Arial" w:cs="Arial"/>
                <w:sz w:val="20"/>
                <w:szCs w:val="18"/>
              </w:rPr>
              <w:t>[</w:t>
            </w:r>
            <w:r w:rsidRPr="00724FF8">
              <w:rPr>
                <w:rStyle w:val="mord"/>
                <w:rFonts w:ascii="Arial" w:hAnsi="Arial" w:cs="Arial"/>
                <w:sz w:val="20"/>
                <w:szCs w:val="18"/>
              </w:rPr>
              <w:t>−0.0</w:t>
            </w:r>
            <w:r w:rsidR="00F3206C" w:rsidRPr="00724FF8">
              <w:rPr>
                <w:rStyle w:val="mord"/>
                <w:rFonts w:ascii="Arial" w:hAnsi="Arial" w:cs="Arial"/>
                <w:sz w:val="20"/>
                <w:szCs w:val="18"/>
              </w:rPr>
              <w:t>33</w:t>
            </w:r>
            <w:r w:rsidRPr="00724FF8">
              <w:rPr>
                <w:rStyle w:val="mpunct"/>
                <w:rFonts w:ascii="Arial" w:hAnsi="Arial" w:cs="Arial"/>
                <w:sz w:val="20"/>
                <w:szCs w:val="18"/>
              </w:rPr>
              <w:t>,</w:t>
            </w:r>
            <w:r w:rsidRPr="00724FF8">
              <w:rPr>
                <w:rStyle w:val="mord"/>
                <w:rFonts w:ascii="Arial" w:hAnsi="Arial" w:cs="Arial"/>
                <w:sz w:val="20"/>
                <w:szCs w:val="18"/>
              </w:rPr>
              <w:t>0.0</w:t>
            </w:r>
            <w:r w:rsidR="00F3206C" w:rsidRPr="00724FF8">
              <w:rPr>
                <w:rStyle w:val="mord"/>
                <w:rFonts w:ascii="Arial" w:hAnsi="Arial" w:cs="Arial"/>
                <w:sz w:val="20"/>
                <w:szCs w:val="18"/>
              </w:rPr>
              <w:t>071</w:t>
            </w:r>
            <w:r w:rsidRPr="00724FF8">
              <w:rPr>
                <w:rStyle w:val="mclose"/>
                <w:rFonts w:ascii="Arial" w:hAnsi="Arial" w:cs="Arial"/>
                <w:sz w:val="20"/>
                <w:szCs w:val="18"/>
              </w:rPr>
              <w:t>]</w:t>
            </w:r>
          </w:p>
        </w:tc>
      </w:tr>
    </w:tbl>
    <w:p w14:paraId="74DE2092" w14:textId="6A09D8BE" w:rsidR="004E08DE" w:rsidRPr="00724FF8" w:rsidRDefault="004E08DE" w:rsidP="004E08DE">
      <w:pPr>
        <w:pStyle w:val="P1"/>
        <w:spacing w:before="240" w:after="240" w:line="240" w:lineRule="atLeast"/>
        <w:rPr>
          <w:rFonts w:cs="Arial"/>
          <w:b/>
          <w:bCs/>
          <w:i/>
          <w:iCs/>
        </w:rPr>
      </w:pPr>
      <w:r w:rsidRPr="00724FF8">
        <w:rPr>
          <w:rFonts w:cs="Arial"/>
          <w:b/>
          <w:bCs/>
          <w:sz w:val="16"/>
          <w:szCs w:val="14"/>
        </w:rPr>
        <w:t>Table S</w:t>
      </w:r>
      <w:r w:rsidRPr="00724FF8">
        <w:rPr>
          <w:rFonts w:cs="Arial"/>
          <w:b/>
          <w:bCs/>
          <w:i/>
          <w:iCs/>
          <w:sz w:val="16"/>
          <w:szCs w:val="14"/>
        </w:rPr>
        <w:fldChar w:fldCharType="begin"/>
      </w:r>
      <w:r w:rsidRPr="00724FF8">
        <w:rPr>
          <w:rFonts w:cs="Arial"/>
          <w:b/>
          <w:bCs/>
          <w:sz w:val="16"/>
          <w:szCs w:val="14"/>
        </w:rPr>
        <w:instrText xml:space="preserve"> SEQ Table \* ARABIC </w:instrText>
      </w:r>
      <w:r w:rsidRPr="00724FF8">
        <w:rPr>
          <w:rFonts w:cs="Arial"/>
          <w:b/>
          <w:bCs/>
          <w:i/>
          <w:iCs/>
          <w:sz w:val="16"/>
          <w:szCs w:val="14"/>
        </w:rPr>
        <w:fldChar w:fldCharType="separate"/>
      </w:r>
      <w:r w:rsidRPr="00724FF8">
        <w:rPr>
          <w:rFonts w:cs="Arial"/>
          <w:b/>
          <w:bCs/>
          <w:noProof/>
          <w:sz w:val="16"/>
          <w:szCs w:val="14"/>
        </w:rPr>
        <w:t>5</w:t>
      </w:r>
      <w:r w:rsidRPr="00724FF8">
        <w:rPr>
          <w:rFonts w:cs="Arial"/>
          <w:b/>
          <w:bCs/>
          <w:i/>
          <w:iCs/>
          <w:sz w:val="16"/>
          <w:szCs w:val="14"/>
        </w:rPr>
        <w:fldChar w:fldCharType="end"/>
      </w:r>
      <w:r w:rsidRPr="00724FF8">
        <w:rPr>
          <w:rFonts w:cs="Arial"/>
          <w:sz w:val="16"/>
          <w:szCs w:val="14"/>
        </w:rPr>
        <w:t xml:space="preserve">. </w:t>
      </w:r>
      <w:r w:rsidR="00596328" w:rsidRPr="00724FF8">
        <w:rPr>
          <w:rFonts w:cs="Arial"/>
          <w:sz w:val="16"/>
          <w:szCs w:val="14"/>
        </w:rPr>
        <w:t>Outcome of two-tailed paired student t-test of HMF oxidation TOFs obtained.</w:t>
      </w:r>
    </w:p>
    <w:p w14:paraId="10001CF6" w14:textId="77777777" w:rsidR="00D80CFD" w:rsidRPr="00724FF8" w:rsidRDefault="00D80CFD" w:rsidP="00D80CFD">
      <w:pPr>
        <w:jc w:val="both"/>
        <w:rPr>
          <w:rFonts w:ascii="Arial" w:hAnsi="Arial" w:cs="Arial"/>
          <w:sz w:val="20"/>
          <w:szCs w:val="20"/>
          <w:lang w:val="en-US"/>
        </w:rPr>
      </w:pPr>
      <w:r w:rsidRPr="00724FF8">
        <w:rPr>
          <w:rFonts w:ascii="Arial" w:hAnsi="Arial" w:cs="Arial"/>
          <w:sz w:val="20"/>
          <w:szCs w:val="20"/>
          <w:lang w:val="en-US"/>
        </w:rPr>
        <w:t>A paired two-tailed t-test was performed to verify the robustness our catalysis findings. This t-test is an indication of the average error in the TOF</w:t>
      </w:r>
      <w:r w:rsidRPr="00724FF8">
        <w:rPr>
          <w:rFonts w:ascii="Arial" w:hAnsi="Arial" w:cs="Arial"/>
          <w:sz w:val="20"/>
          <w:szCs w:val="20"/>
          <w:vertAlign w:val="subscript"/>
          <w:lang w:val="en-US"/>
        </w:rPr>
        <w:t>HMF</w:t>
      </w:r>
      <w:r w:rsidRPr="00724FF8">
        <w:rPr>
          <w:rFonts w:ascii="Arial" w:hAnsi="Arial" w:cs="Arial"/>
          <w:sz w:val="20"/>
          <w:szCs w:val="20"/>
          <w:lang w:val="en-US"/>
        </w:rPr>
        <w:t xml:space="preserve"> measurements, shown in Figure 6. The result of a paired t-test is shown in Table S5. The results indicate the error does not invalidate the observed trends, as the probability is higher than 0.05 and the 95% confidence interval suggests a standard error of ±0.03, which is smaller than the observed differences, caused by the particle size. </w:t>
      </w:r>
    </w:p>
    <w:p w14:paraId="128A248D" w14:textId="77777777" w:rsidR="00C54F49" w:rsidRPr="00724FF8" w:rsidRDefault="00C54F49" w:rsidP="00C54F49">
      <w:pPr>
        <w:rPr>
          <w:lang w:val="en-US"/>
        </w:rPr>
      </w:pPr>
    </w:p>
    <w:p w14:paraId="2F39063A" w14:textId="77777777" w:rsidR="0083296F" w:rsidRPr="00724FF8" w:rsidRDefault="0083296F" w:rsidP="0083296F">
      <w:pPr>
        <w:rPr>
          <w:lang w:val="en-US"/>
        </w:rPr>
      </w:pPr>
    </w:p>
    <w:p w14:paraId="4B4DF8D8" w14:textId="77777777" w:rsidR="0083296F" w:rsidRPr="00724FF8" w:rsidRDefault="0083296F" w:rsidP="0083296F">
      <w:pPr>
        <w:rPr>
          <w:lang w:val="en-US"/>
        </w:rPr>
      </w:pPr>
    </w:p>
    <w:p w14:paraId="67B2E90D" w14:textId="77777777" w:rsidR="0083296F" w:rsidRPr="00724FF8" w:rsidRDefault="0083296F" w:rsidP="0083296F">
      <w:pPr>
        <w:rPr>
          <w:lang w:val="en-US"/>
        </w:rPr>
      </w:pPr>
    </w:p>
    <w:p w14:paraId="7F251AFC" w14:textId="77777777" w:rsidR="0083296F" w:rsidRPr="00724FF8" w:rsidRDefault="0083296F" w:rsidP="0083296F">
      <w:pPr>
        <w:rPr>
          <w:lang w:val="en-US"/>
        </w:rPr>
      </w:pPr>
    </w:p>
    <w:p w14:paraId="20DA9B5D" w14:textId="77777777" w:rsidR="0083296F" w:rsidRPr="00724FF8" w:rsidRDefault="0083296F" w:rsidP="0083296F">
      <w:pPr>
        <w:rPr>
          <w:lang w:val="en-US"/>
        </w:rPr>
      </w:pPr>
    </w:p>
    <w:p w14:paraId="3E75D596" w14:textId="77777777" w:rsidR="0083296F" w:rsidRPr="00724FF8" w:rsidRDefault="0083296F" w:rsidP="0083296F">
      <w:pPr>
        <w:rPr>
          <w:lang w:val="en-US"/>
        </w:rPr>
      </w:pPr>
    </w:p>
    <w:p w14:paraId="2B2BF888" w14:textId="77777777" w:rsidR="0083296F" w:rsidRPr="00724FF8" w:rsidRDefault="0083296F" w:rsidP="0083296F">
      <w:pPr>
        <w:rPr>
          <w:lang w:val="en-US"/>
        </w:rPr>
      </w:pPr>
    </w:p>
    <w:p w14:paraId="47C4F25A" w14:textId="77777777" w:rsidR="0083296F" w:rsidRPr="00724FF8" w:rsidRDefault="0083296F" w:rsidP="0083296F">
      <w:pPr>
        <w:rPr>
          <w:lang w:val="en-US"/>
        </w:rPr>
      </w:pPr>
    </w:p>
    <w:p w14:paraId="2C71C60B" w14:textId="77777777" w:rsidR="0083296F" w:rsidRPr="00724FF8" w:rsidRDefault="0083296F" w:rsidP="0083296F">
      <w:pPr>
        <w:rPr>
          <w:lang w:val="en-US"/>
        </w:rPr>
      </w:pPr>
    </w:p>
    <w:p w14:paraId="341584B1" w14:textId="77777777" w:rsidR="0083296F" w:rsidRPr="00724FF8" w:rsidRDefault="0083296F" w:rsidP="0083296F">
      <w:pPr>
        <w:rPr>
          <w:lang w:val="en-US"/>
        </w:rPr>
      </w:pPr>
    </w:p>
    <w:p w14:paraId="132F83CE" w14:textId="77777777" w:rsidR="0083296F" w:rsidRPr="00724FF8" w:rsidRDefault="0083296F" w:rsidP="0083296F">
      <w:pPr>
        <w:rPr>
          <w:lang w:val="en-US"/>
        </w:rPr>
      </w:pPr>
    </w:p>
    <w:p w14:paraId="5589121C" w14:textId="77777777" w:rsidR="0083296F" w:rsidRPr="00724FF8" w:rsidRDefault="0083296F" w:rsidP="0083296F">
      <w:pPr>
        <w:rPr>
          <w:lang w:val="en-US"/>
        </w:rPr>
      </w:pPr>
    </w:p>
    <w:p w14:paraId="4145FEE2" w14:textId="77777777" w:rsidR="0083296F" w:rsidRPr="00724FF8" w:rsidRDefault="0083296F" w:rsidP="0083296F">
      <w:pPr>
        <w:rPr>
          <w:lang w:val="en-US"/>
        </w:rPr>
      </w:pPr>
    </w:p>
    <w:p w14:paraId="5774E7BE" w14:textId="77777777" w:rsidR="0083296F" w:rsidRPr="00724FF8" w:rsidRDefault="0083296F" w:rsidP="0083296F">
      <w:pPr>
        <w:rPr>
          <w:lang w:val="en-US"/>
        </w:rPr>
      </w:pPr>
    </w:p>
    <w:p w14:paraId="6CFEE0F9" w14:textId="77777777" w:rsidR="0083296F" w:rsidRPr="00724FF8" w:rsidRDefault="0083296F" w:rsidP="0083296F">
      <w:pPr>
        <w:rPr>
          <w:lang w:val="en-US"/>
        </w:rPr>
      </w:pPr>
    </w:p>
    <w:p w14:paraId="51C5AC6B" w14:textId="77777777" w:rsidR="0083296F" w:rsidRPr="00724FF8" w:rsidRDefault="0083296F" w:rsidP="0083296F">
      <w:pPr>
        <w:rPr>
          <w:lang w:val="en-US"/>
        </w:rPr>
      </w:pPr>
    </w:p>
    <w:p w14:paraId="394ABC4B" w14:textId="77777777" w:rsidR="0083296F" w:rsidRPr="00724FF8" w:rsidRDefault="0083296F" w:rsidP="0083296F">
      <w:pPr>
        <w:rPr>
          <w:lang w:val="en-US"/>
        </w:rPr>
      </w:pPr>
    </w:p>
    <w:p w14:paraId="73A869AB" w14:textId="77777777" w:rsidR="0083296F" w:rsidRPr="00724FF8" w:rsidRDefault="0083296F" w:rsidP="0083296F">
      <w:pPr>
        <w:rPr>
          <w:lang w:val="en-US"/>
        </w:rPr>
      </w:pPr>
    </w:p>
    <w:p w14:paraId="2ECF1358" w14:textId="77777777" w:rsidR="0083296F" w:rsidRPr="00724FF8" w:rsidRDefault="0083296F" w:rsidP="0083296F">
      <w:pPr>
        <w:rPr>
          <w:lang w:val="en-US"/>
        </w:rPr>
      </w:pPr>
    </w:p>
    <w:p w14:paraId="72EF1A85" w14:textId="22402533" w:rsidR="00AB44A9" w:rsidRPr="00724FF8" w:rsidRDefault="00AB44A9" w:rsidP="00191F90">
      <w:pPr>
        <w:pStyle w:val="Heading1"/>
        <w:jc w:val="both"/>
        <w:rPr>
          <w:rFonts w:ascii="Arial" w:hAnsi="Arial" w:cs="Arial"/>
          <w:lang w:val="en-US"/>
        </w:rPr>
      </w:pPr>
      <w:bookmarkStart w:id="45" w:name="_Toc221702530"/>
      <w:r w:rsidRPr="00724FF8">
        <w:rPr>
          <w:rFonts w:ascii="Arial" w:hAnsi="Arial" w:cs="Arial"/>
          <w:lang w:val="en-US"/>
        </w:rPr>
        <w:lastRenderedPageBreak/>
        <w:t>Figure S</w:t>
      </w:r>
      <w:r w:rsidR="00324D8F" w:rsidRPr="00724FF8">
        <w:rPr>
          <w:rFonts w:ascii="Arial" w:hAnsi="Arial" w:cs="Arial"/>
          <w:lang w:val="en-US"/>
        </w:rPr>
        <w:t>10</w:t>
      </w:r>
      <w:r w:rsidR="00C54F49" w:rsidRPr="00724FF8">
        <w:rPr>
          <w:rFonts w:ascii="Arial" w:hAnsi="Arial" w:cs="Arial"/>
          <w:lang w:val="en-US"/>
        </w:rPr>
        <w:t xml:space="preserve"> </w:t>
      </w:r>
      <w:r w:rsidRPr="00724FF8">
        <w:rPr>
          <w:rFonts w:ascii="Arial" w:hAnsi="Arial" w:cs="Arial"/>
          <w:lang w:val="en-US"/>
        </w:rPr>
        <w:t>– HMFCA oxidation rate</w:t>
      </w:r>
      <w:bookmarkEnd w:id="43"/>
      <w:bookmarkEnd w:id="44"/>
      <w:bookmarkEnd w:id="45"/>
    </w:p>
    <w:p w14:paraId="7EA192ED" w14:textId="38BCA972" w:rsidR="00736245" w:rsidRPr="00724FF8" w:rsidRDefault="006D069F" w:rsidP="00191F90">
      <w:pPr>
        <w:pStyle w:val="NormalWeb"/>
        <w:jc w:val="both"/>
        <w:rPr>
          <w:rFonts w:ascii="Arial" w:hAnsi="Arial" w:cs="Arial"/>
        </w:rPr>
      </w:pPr>
      <w:r w:rsidRPr="00724FF8">
        <w:rPr>
          <w:noProof/>
        </w:rPr>
        <w:drawing>
          <wp:inline distT="0" distB="0" distL="0" distR="0" wp14:anchorId="38BD4E56" wp14:editId="2122C665">
            <wp:extent cx="5731510" cy="3323590"/>
            <wp:effectExtent l="0" t="0" r="2540" b="0"/>
            <wp:docPr id="194725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5642" name=""/>
                    <pic:cNvPicPr/>
                  </pic:nvPicPr>
                  <pic:blipFill>
                    <a:blip r:embed="rId16"/>
                    <a:stretch>
                      <a:fillRect/>
                    </a:stretch>
                  </pic:blipFill>
                  <pic:spPr>
                    <a:xfrm>
                      <a:off x="0" y="0"/>
                      <a:ext cx="5731510" cy="3323590"/>
                    </a:xfrm>
                    <a:prstGeom prst="rect">
                      <a:avLst/>
                    </a:prstGeom>
                  </pic:spPr>
                </pic:pic>
              </a:graphicData>
            </a:graphic>
          </wp:inline>
        </w:drawing>
      </w:r>
    </w:p>
    <w:p w14:paraId="7EE93312" w14:textId="218FA985" w:rsidR="00AB44A9" w:rsidRPr="00724FF8" w:rsidRDefault="00AB44A9"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00324D8F" w:rsidRPr="00724FF8">
        <w:rPr>
          <w:rFonts w:ascii="Arial" w:hAnsi="Arial" w:cs="Arial"/>
          <w:b/>
          <w:bCs/>
          <w:i w:val="0"/>
          <w:iCs w:val="0"/>
          <w:color w:val="auto"/>
          <w:sz w:val="16"/>
          <w:szCs w:val="14"/>
          <w:lang w:val="en-US"/>
        </w:rPr>
        <w:t>10</w:t>
      </w:r>
      <w:r w:rsidR="00406B36"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HMFCA oxidation performance derived from HMFCA concentration fits of HMF oxidation experiments as a function of the surface-averaged particle size after catalysis. a) the TOFHMFCA and b) the selectivity defined by a comparison of the respective HMF and HMFCA conversion rates. Conditions: HMF (0.025 M, 1 eq.), NaHCO</w:t>
      </w:r>
      <w:r w:rsidRPr="00724FF8">
        <w:rPr>
          <w:rFonts w:ascii="Arial" w:hAnsi="Arial" w:cs="Arial"/>
          <w:i w:val="0"/>
          <w:iCs w:val="0"/>
          <w:color w:val="auto"/>
          <w:sz w:val="16"/>
          <w:szCs w:val="14"/>
          <w:vertAlign w:val="subscript"/>
          <w:lang w:val="en-US"/>
        </w:rPr>
        <w:t>3</w:t>
      </w:r>
      <w:r w:rsidRPr="00724FF8">
        <w:rPr>
          <w:rFonts w:ascii="Arial" w:hAnsi="Arial" w:cs="Arial"/>
          <w:i w:val="0"/>
          <w:iCs w:val="0"/>
          <w:color w:val="auto"/>
          <w:sz w:val="16"/>
          <w:szCs w:val="14"/>
          <w:lang w:val="en-US"/>
        </w:rPr>
        <w:t> (0.05 M, 2 eq) in H</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O, 47.3 mg Au_4.3, O</w:t>
      </w:r>
      <w:r w:rsidRPr="00724FF8">
        <w:rPr>
          <w:rFonts w:ascii="Arial" w:hAnsi="Arial" w:cs="Arial"/>
          <w:i w:val="0"/>
          <w:iCs w:val="0"/>
          <w:color w:val="auto"/>
          <w:sz w:val="16"/>
          <w:szCs w:val="14"/>
          <w:vertAlign w:val="subscript"/>
          <w:lang w:val="en-US"/>
        </w:rPr>
        <w:t>2</w:t>
      </w:r>
      <w:r w:rsidRPr="00724FF8">
        <w:rPr>
          <w:rFonts w:ascii="Arial" w:hAnsi="Arial" w:cs="Arial"/>
          <w:i w:val="0"/>
          <w:iCs w:val="0"/>
          <w:color w:val="auto"/>
          <w:sz w:val="16"/>
          <w:szCs w:val="14"/>
          <w:lang w:val="en-US"/>
        </w:rPr>
        <w:t> (10 bar) at 80°C, 900 rpm stirring. </w:t>
      </w:r>
    </w:p>
    <w:p w14:paraId="67EDD74E" w14:textId="232D7289" w:rsidR="00AB44A9" w:rsidRPr="00724FF8" w:rsidRDefault="007B0118" w:rsidP="00191F90">
      <w:pPr>
        <w:jc w:val="both"/>
        <w:rPr>
          <w:rFonts w:ascii="Arial" w:hAnsi="Arial" w:cs="Arial"/>
          <w:lang w:val="en-US"/>
        </w:rPr>
      </w:pPr>
      <w:r w:rsidRPr="00724FF8">
        <w:rPr>
          <w:rFonts w:ascii="Arial" w:hAnsi="Arial" w:cs="Arial"/>
          <w:sz w:val="20"/>
          <w:szCs w:val="20"/>
          <w:lang w:val="en-US"/>
        </w:rPr>
        <w:t>Figure S</w:t>
      </w:r>
      <w:r w:rsidR="00324D8F" w:rsidRPr="00724FF8">
        <w:rPr>
          <w:rFonts w:ascii="Arial" w:hAnsi="Arial" w:cs="Arial"/>
          <w:sz w:val="20"/>
          <w:szCs w:val="20"/>
          <w:lang w:val="en-US"/>
        </w:rPr>
        <w:t>10</w:t>
      </w:r>
      <w:r w:rsidRPr="00724FF8">
        <w:rPr>
          <w:rFonts w:ascii="Arial" w:hAnsi="Arial" w:cs="Arial"/>
          <w:sz w:val="20"/>
          <w:szCs w:val="20"/>
          <w:lang w:val="en-US"/>
        </w:rPr>
        <w:t xml:space="preserve"> shows the TOF</w:t>
      </w:r>
      <w:r w:rsidRPr="00724FF8">
        <w:rPr>
          <w:rFonts w:ascii="Arial" w:hAnsi="Arial" w:cs="Arial"/>
          <w:sz w:val="20"/>
          <w:szCs w:val="20"/>
          <w:vertAlign w:val="subscript"/>
          <w:lang w:val="en-US"/>
        </w:rPr>
        <w:t>HMFCA</w:t>
      </w:r>
      <w:r w:rsidRPr="00724FF8">
        <w:rPr>
          <w:rFonts w:ascii="Arial" w:hAnsi="Arial" w:cs="Arial"/>
          <w:sz w:val="20"/>
          <w:szCs w:val="20"/>
          <w:lang w:val="en-US"/>
        </w:rPr>
        <w:t xml:space="preserve"> retrieved from the same catalytic runs of shown data in Figure 6. For a lot of samples, large error bars indicate the fitting error in the determination of the HMFCA oxidation rate. If HMF oxidation proceeds too slow, too few data points are present to compute a valid HMFCA oxidation rate constant. It is well known from literature that HMFCA oxidation often only takes place at HMF conversions above 80%</w:t>
      </w:r>
      <w:r w:rsidRPr="00724FF8">
        <w:rPr>
          <w:rFonts w:ascii="Arial" w:hAnsi="Arial" w:cs="Arial"/>
          <w:sz w:val="20"/>
          <w:szCs w:val="20"/>
          <w:vertAlign w:val="superscript"/>
          <w:lang w:val="en-US"/>
        </w:rPr>
        <w:t>24</w:t>
      </w:r>
      <w:r w:rsidRPr="00724FF8">
        <w:rPr>
          <w:rFonts w:ascii="Arial" w:hAnsi="Arial" w:cs="Arial"/>
          <w:sz w:val="20"/>
          <w:szCs w:val="20"/>
          <w:lang w:val="en-US"/>
        </w:rPr>
        <w:t>. Therefore, we chose to investigate the particle size effect in HMFCA oxidation rate separately, which is shown in Figure 7 (in the main text).</w:t>
      </w:r>
    </w:p>
    <w:p w14:paraId="7D9CDFEC" w14:textId="77777777" w:rsidR="00AB44A9" w:rsidRPr="00724FF8" w:rsidRDefault="00AB44A9" w:rsidP="00191F90">
      <w:pPr>
        <w:jc w:val="both"/>
        <w:rPr>
          <w:rFonts w:ascii="Arial" w:hAnsi="Arial" w:cs="Arial"/>
          <w:lang w:val="en-US"/>
        </w:rPr>
      </w:pPr>
    </w:p>
    <w:p w14:paraId="7AAC70F3" w14:textId="77777777" w:rsidR="00AB44A9" w:rsidRPr="00724FF8" w:rsidRDefault="00AB44A9" w:rsidP="00191F90">
      <w:pPr>
        <w:jc w:val="both"/>
        <w:rPr>
          <w:rFonts w:ascii="Arial" w:hAnsi="Arial" w:cs="Arial"/>
          <w:lang w:val="en-US"/>
        </w:rPr>
      </w:pPr>
    </w:p>
    <w:p w14:paraId="00E89D9C" w14:textId="77777777" w:rsidR="00AB44A9" w:rsidRPr="00724FF8" w:rsidRDefault="00AB44A9" w:rsidP="00191F90">
      <w:pPr>
        <w:jc w:val="both"/>
        <w:rPr>
          <w:rFonts w:ascii="Arial" w:hAnsi="Arial" w:cs="Arial"/>
          <w:lang w:val="en-US"/>
        </w:rPr>
      </w:pPr>
    </w:p>
    <w:p w14:paraId="23C6A7C2" w14:textId="77777777" w:rsidR="001F6414" w:rsidRPr="00724FF8" w:rsidRDefault="001F6414" w:rsidP="00191F90">
      <w:pPr>
        <w:jc w:val="both"/>
        <w:rPr>
          <w:rFonts w:ascii="Arial" w:hAnsi="Arial" w:cs="Arial"/>
          <w:lang w:val="en-US"/>
        </w:rPr>
      </w:pPr>
    </w:p>
    <w:p w14:paraId="699D965C" w14:textId="77777777" w:rsidR="00AB44A9" w:rsidRPr="00724FF8" w:rsidRDefault="00AB44A9" w:rsidP="00191F90">
      <w:pPr>
        <w:jc w:val="both"/>
        <w:rPr>
          <w:rFonts w:ascii="Arial" w:hAnsi="Arial" w:cs="Arial"/>
          <w:lang w:val="en-US"/>
        </w:rPr>
      </w:pPr>
    </w:p>
    <w:p w14:paraId="0EB43CC1" w14:textId="77777777" w:rsidR="00003286" w:rsidRPr="00724FF8" w:rsidRDefault="00003286" w:rsidP="00191F90">
      <w:pPr>
        <w:jc w:val="both"/>
        <w:rPr>
          <w:rFonts w:ascii="Arial" w:hAnsi="Arial" w:cs="Arial"/>
          <w:lang w:val="en-US"/>
        </w:rPr>
      </w:pPr>
    </w:p>
    <w:p w14:paraId="066654A3" w14:textId="77777777" w:rsidR="00003286" w:rsidRPr="00724FF8" w:rsidRDefault="00003286" w:rsidP="00191F90">
      <w:pPr>
        <w:jc w:val="both"/>
        <w:rPr>
          <w:rFonts w:ascii="Arial" w:hAnsi="Arial" w:cs="Arial"/>
          <w:lang w:val="en-US"/>
        </w:rPr>
      </w:pPr>
    </w:p>
    <w:p w14:paraId="3641C8AF" w14:textId="77777777" w:rsidR="00003286" w:rsidRPr="00724FF8" w:rsidRDefault="00003286" w:rsidP="00191F90">
      <w:pPr>
        <w:jc w:val="both"/>
        <w:rPr>
          <w:rFonts w:ascii="Arial" w:hAnsi="Arial" w:cs="Arial"/>
          <w:lang w:val="en-US"/>
        </w:rPr>
      </w:pPr>
    </w:p>
    <w:p w14:paraId="267D2E0B" w14:textId="77777777" w:rsidR="00003286" w:rsidRPr="00724FF8" w:rsidRDefault="00003286" w:rsidP="00191F90">
      <w:pPr>
        <w:jc w:val="both"/>
        <w:rPr>
          <w:rFonts w:ascii="Arial" w:hAnsi="Arial" w:cs="Arial"/>
          <w:lang w:val="en-US"/>
        </w:rPr>
      </w:pPr>
    </w:p>
    <w:p w14:paraId="0B9B63A4" w14:textId="77777777" w:rsidR="00003286" w:rsidRPr="00724FF8" w:rsidRDefault="00003286" w:rsidP="00191F90">
      <w:pPr>
        <w:jc w:val="both"/>
        <w:rPr>
          <w:rFonts w:ascii="Arial" w:hAnsi="Arial" w:cs="Arial"/>
          <w:lang w:val="en-US"/>
        </w:rPr>
      </w:pPr>
    </w:p>
    <w:p w14:paraId="343559FF" w14:textId="77777777" w:rsidR="00003286" w:rsidRPr="00724FF8" w:rsidRDefault="00003286" w:rsidP="00191F90">
      <w:pPr>
        <w:jc w:val="both"/>
        <w:rPr>
          <w:rFonts w:ascii="Arial" w:hAnsi="Arial" w:cs="Arial"/>
          <w:lang w:val="en-US"/>
        </w:rPr>
      </w:pPr>
    </w:p>
    <w:p w14:paraId="507BAF80" w14:textId="77777777" w:rsidR="00003286" w:rsidRPr="00724FF8" w:rsidRDefault="00003286" w:rsidP="00191F90">
      <w:pPr>
        <w:jc w:val="both"/>
        <w:rPr>
          <w:rFonts w:ascii="Arial" w:hAnsi="Arial" w:cs="Arial"/>
          <w:lang w:val="en-US"/>
        </w:rPr>
      </w:pPr>
    </w:p>
    <w:p w14:paraId="79461AEE" w14:textId="553BB37D" w:rsidR="00D17684" w:rsidRPr="00724FF8" w:rsidRDefault="00D17684" w:rsidP="00191F90">
      <w:pPr>
        <w:pStyle w:val="Heading1"/>
        <w:jc w:val="both"/>
        <w:rPr>
          <w:rFonts w:ascii="Arial" w:hAnsi="Arial" w:cs="Arial"/>
          <w:lang w:val="en-US"/>
        </w:rPr>
      </w:pPr>
      <w:bookmarkStart w:id="46" w:name="_Toc218687099"/>
      <w:bookmarkStart w:id="47" w:name="_Toc218688670"/>
      <w:bookmarkStart w:id="48" w:name="_Toc221702531"/>
      <w:r w:rsidRPr="00724FF8">
        <w:rPr>
          <w:rFonts w:ascii="Arial" w:hAnsi="Arial" w:cs="Arial"/>
          <w:lang w:val="en-US"/>
        </w:rPr>
        <w:lastRenderedPageBreak/>
        <w:t>Table S</w:t>
      </w:r>
      <w:r w:rsidR="0053278E" w:rsidRPr="00724FF8">
        <w:rPr>
          <w:rFonts w:ascii="Arial" w:hAnsi="Arial" w:cs="Arial"/>
          <w:lang w:val="en-US"/>
        </w:rPr>
        <w:t>6</w:t>
      </w:r>
      <w:r w:rsidRPr="00724FF8">
        <w:rPr>
          <w:rFonts w:ascii="Arial" w:hAnsi="Arial" w:cs="Arial"/>
          <w:lang w:val="en-US"/>
        </w:rPr>
        <w:t xml:space="preserve"> – </w:t>
      </w:r>
      <w:r w:rsidR="00D879FE" w:rsidRPr="00724FF8">
        <w:rPr>
          <w:rFonts w:ascii="Arial" w:hAnsi="Arial" w:cs="Arial"/>
          <w:lang w:val="en-US"/>
        </w:rPr>
        <w:t>Characterization overview of t</w:t>
      </w:r>
      <w:r w:rsidRPr="00724FF8">
        <w:rPr>
          <w:rFonts w:ascii="Arial" w:hAnsi="Arial" w:cs="Arial"/>
          <w:lang w:val="en-US"/>
        </w:rPr>
        <w:t>ested catalysts in HMFCA oxidation</w:t>
      </w:r>
      <w:bookmarkEnd w:id="46"/>
      <w:bookmarkEnd w:id="47"/>
      <w:bookmarkEnd w:id="48"/>
    </w:p>
    <w:p w14:paraId="118418B2" w14:textId="77777777" w:rsidR="00D17684" w:rsidRPr="00724FF8" w:rsidRDefault="00D17684" w:rsidP="00191F90">
      <w:pPr>
        <w:jc w:val="both"/>
        <w:rPr>
          <w:rFonts w:ascii="Arial" w:hAnsi="Arial" w:cs="Arial"/>
          <w:lang w:val="en-US"/>
        </w:rPr>
      </w:pPr>
    </w:p>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1271"/>
        <w:gridCol w:w="1685"/>
        <w:gridCol w:w="1266"/>
        <w:gridCol w:w="1131"/>
        <w:gridCol w:w="1050"/>
        <w:gridCol w:w="1541"/>
      </w:tblGrid>
      <w:tr w:rsidR="007C7528" w:rsidRPr="000D72C1" w14:paraId="6127A735" w14:textId="1424FCBF" w:rsidTr="004C7897">
        <w:trPr>
          <w:trHeight w:val="1032"/>
        </w:trPr>
        <w:tc>
          <w:tcPr>
            <w:tcW w:w="1124" w:type="dxa"/>
            <w:tcBorders>
              <w:top w:val="single" w:sz="4" w:space="0" w:color="auto"/>
              <w:bottom w:val="single" w:sz="4" w:space="0" w:color="auto"/>
            </w:tcBorders>
          </w:tcPr>
          <w:p w14:paraId="13B41E70"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Catalyst</w:t>
            </w:r>
          </w:p>
        </w:tc>
        <w:tc>
          <w:tcPr>
            <w:tcW w:w="1271" w:type="dxa"/>
            <w:tcBorders>
              <w:top w:val="single" w:sz="4" w:space="0" w:color="auto"/>
              <w:left w:val="nil"/>
              <w:bottom w:val="single" w:sz="4" w:space="0" w:color="auto"/>
            </w:tcBorders>
          </w:tcPr>
          <w:p w14:paraId="000063E4"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Synthesis technique</w:t>
            </w:r>
          </w:p>
        </w:tc>
        <w:tc>
          <w:tcPr>
            <w:tcW w:w="1685" w:type="dxa"/>
            <w:tcBorders>
              <w:top w:val="single" w:sz="4" w:space="0" w:color="auto"/>
              <w:bottom w:val="single" w:sz="4" w:space="0" w:color="auto"/>
            </w:tcBorders>
          </w:tcPr>
          <w:p w14:paraId="2A04D3F5" w14:textId="5621220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Heat treatment T</w:t>
            </w:r>
            <w:r w:rsidR="00FD4DE1" w:rsidRPr="00724FF8">
              <w:rPr>
                <w:rFonts w:ascii="Arial" w:hAnsi="Arial" w:cs="Arial"/>
                <w:sz w:val="20"/>
                <w:szCs w:val="20"/>
                <w:lang w:val="en-US"/>
              </w:rPr>
              <w:t xml:space="preserve"> (°C);</w:t>
            </w:r>
            <w:r w:rsidRPr="00724FF8">
              <w:rPr>
                <w:rFonts w:ascii="Arial" w:hAnsi="Arial" w:cs="Arial"/>
                <w:sz w:val="20"/>
                <w:szCs w:val="20"/>
                <w:lang w:val="en-US"/>
              </w:rPr>
              <w:t xml:space="preserve"> and time </w:t>
            </w:r>
            <w:r w:rsidR="00FD4DE1" w:rsidRPr="00724FF8">
              <w:rPr>
                <w:rFonts w:ascii="Arial" w:hAnsi="Arial" w:cs="Arial"/>
                <w:sz w:val="20"/>
                <w:szCs w:val="20"/>
                <w:lang w:val="en-US"/>
              </w:rPr>
              <w:t>(</w:t>
            </w:r>
            <w:r w:rsidRPr="00724FF8">
              <w:rPr>
                <w:rFonts w:ascii="Arial" w:hAnsi="Arial" w:cs="Arial"/>
                <w:sz w:val="20"/>
                <w:szCs w:val="20"/>
                <w:lang w:val="en-US"/>
              </w:rPr>
              <w:t>h)</w:t>
            </w:r>
            <w:r w:rsidR="004C7897" w:rsidRPr="00724FF8">
              <w:rPr>
                <w:rFonts w:ascii="Arial" w:hAnsi="Arial" w:cs="Arial"/>
                <w:sz w:val="20"/>
                <w:szCs w:val="20"/>
                <w:vertAlign w:val="superscript"/>
                <w:lang w:val="en-US"/>
              </w:rPr>
              <w:t>a</w:t>
            </w:r>
          </w:p>
        </w:tc>
        <w:tc>
          <w:tcPr>
            <w:tcW w:w="1266" w:type="dxa"/>
            <w:tcBorders>
              <w:top w:val="single" w:sz="4" w:space="0" w:color="auto"/>
              <w:bottom w:val="single" w:sz="4" w:space="0" w:color="auto"/>
            </w:tcBorders>
          </w:tcPr>
          <w:p w14:paraId="16442557" w14:textId="443F9417" w:rsidR="007C7528" w:rsidRPr="00724FF8" w:rsidRDefault="007C7528" w:rsidP="00191F90">
            <w:pPr>
              <w:jc w:val="both"/>
              <w:rPr>
                <w:rFonts w:ascii="Arial" w:hAnsi="Arial" w:cs="Arial"/>
                <w:sz w:val="20"/>
                <w:szCs w:val="20"/>
                <w:vertAlign w:val="superscript"/>
                <w:lang w:val="en-US"/>
              </w:rPr>
            </w:pPr>
            <w:r w:rsidRPr="00724FF8">
              <w:rPr>
                <w:rFonts w:ascii="Arial" w:hAnsi="Arial" w:cs="Arial"/>
                <w:sz w:val="20"/>
                <w:szCs w:val="20"/>
                <w:lang w:val="en-US"/>
              </w:rPr>
              <w:t>Au weight loading (wt</w:t>
            </w:r>
            <w:r w:rsidR="004C7897" w:rsidRPr="00724FF8">
              <w:rPr>
                <w:rFonts w:ascii="Arial" w:hAnsi="Arial" w:cs="Arial"/>
                <w:sz w:val="20"/>
                <w:szCs w:val="20"/>
                <w:lang w:val="en-US"/>
              </w:rPr>
              <w:t>.</w:t>
            </w:r>
            <w:r w:rsidRPr="00724FF8">
              <w:rPr>
                <w:rFonts w:ascii="Arial" w:hAnsi="Arial" w:cs="Arial"/>
                <w:sz w:val="20"/>
                <w:szCs w:val="20"/>
                <w:lang w:val="en-US"/>
              </w:rPr>
              <w:t>%)</w:t>
            </w:r>
            <w:r w:rsidR="004C7897" w:rsidRPr="00724FF8">
              <w:rPr>
                <w:rFonts w:ascii="Arial" w:hAnsi="Arial" w:cs="Arial"/>
                <w:sz w:val="20"/>
                <w:szCs w:val="20"/>
                <w:vertAlign w:val="superscript"/>
                <w:lang w:val="en-US"/>
              </w:rPr>
              <w:t>b</w:t>
            </w:r>
          </w:p>
        </w:tc>
        <w:tc>
          <w:tcPr>
            <w:tcW w:w="1131" w:type="dxa"/>
            <w:tcBorders>
              <w:top w:val="single" w:sz="4" w:space="0" w:color="auto"/>
              <w:bottom w:val="single" w:sz="4" w:space="0" w:color="auto"/>
            </w:tcBorders>
          </w:tcPr>
          <w:p w14:paraId="4F5938DF" w14:textId="77777777" w:rsidR="007C7528" w:rsidRPr="00724FF8" w:rsidRDefault="007C7528" w:rsidP="00191F90">
            <w:pPr>
              <w:jc w:val="both"/>
              <w:rPr>
                <w:rFonts w:ascii="Arial" w:hAnsi="Arial" w:cs="Arial"/>
                <w:sz w:val="20"/>
                <w:szCs w:val="20"/>
                <w:lang w:val="de-DE"/>
              </w:rPr>
            </w:pPr>
            <w:r w:rsidRPr="00724FF8">
              <w:rPr>
                <w:rFonts w:ascii="Arial" w:hAnsi="Arial" w:cs="Arial"/>
                <w:sz w:val="20"/>
                <w:szCs w:val="20"/>
                <w:lang w:val="de-DE"/>
              </w:rPr>
              <w:t xml:space="preserve">TEM </w:t>
            </w:r>
            <w:proofErr w:type="spellStart"/>
            <w:r w:rsidRPr="00724FF8">
              <w:rPr>
                <w:rFonts w:ascii="Arial" w:hAnsi="Arial" w:cs="Arial"/>
                <w:sz w:val="20"/>
                <w:szCs w:val="20"/>
                <w:lang w:val="de-DE"/>
              </w:rPr>
              <w:t>diameter</w:t>
            </w:r>
            <w:proofErr w:type="spellEnd"/>
          </w:p>
          <w:p w14:paraId="2CE79AAE" w14:textId="5023410E" w:rsidR="007C7528" w:rsidRPr="00724FF8" w:rsidRDefault="007C7528" w:rsidP="00191F90">
            <w:pPr>
              <w:jc w:val="both"/>
              <w:rPr>
                <w:rFonts w:ascii="Arial" w:hAnsi="Arial" w:cs="Arial"/>
                <w:sz w:val="20"/>
                <w:szCs w:val="20"/>
                <w:vertAlign w:val="superscript"/>
                <w:lang w:val="de-DE"/>
              </w:rPr>
            </w:pPr>
            <w:proofErr w:type="spellStart"/>
            <w:r w:rsidRPr="00724FF8">
              <w:rPr>
                <w:rFonts w:ascii="Arial" w:hAnsi="Arial" w:cs="Arial"/>
                <w:sz w:val="20"/>
                <w:szCs w:val="20"/>
                <w:lang w:val="de-DE"/>
              </w:rPr>
              <w:t>d</w:t>
            </w:r>
            <w:r w:rsidRPr="00724FF8">
              <w:rPr>
                <w:rFonts w:ascii="Arial" w:hAnsi="Arial" w:cs="Arial"/>
                <w:sz w:val="20"/>
                <w:szCs w:val="20"/>
                <w:vertAlign w:val="subscript"/>
                <w:lang w:val="de-DE"/>
              </w:rPr>
              <w:t>,TEM</w:t>
            </w:r>
            <w:proofErr w:type="spellEnd"/>
            <w:r w:rsidRPr="00724FF8">
              <w:rPr>
                <w:rFonts w:ascii="Arial" w:hAnsi="Arial" w:cs="Arial"/>
                <w:sz w:val="20"/>
                <w:szCs w:val="20"/>
                <w:vertAlign w:val="subscript"/>
                <w:lang w:val="de-DE"/>
              </w:rPr>
              <w:t>, s.a.</w:t>
            </w:r>
            <w:r w:rsidRPr="00724FF8">
              <w:rPr>
                <w:rFonts w:ascii="Arial" w:hAnsi="Arial" w:cs="Arial"/>
                <w:sz w:val="20"/>
                <w:szCs w:val="20"/>
                <w:lang w:val="de-DE"/>
              </w:rPr>
              <w:t xml:space="preserve"> (</w:t>
            </w:r>
            <w:proofErr w:type="spellStart"/>
            <w:r w:rsidRPr="00724FF8">
              <w:rPr>
                <w:rFonts w:ascii="Arial" w:hAnsi="Arial" w:cs="Arial"/>
                <w:sz w:val="20"/>
                <w:szCs w:val="20"/>
                <w:lang w:val="de-DE"/>
              </w:rPr>
              <w:t>nm</w:t>
            </w:r>
            <w:proofErr w:type="spellEnd"/>
            <w:r w:rsidRPr="00724FF8">
              <w:rPr>
                <w:rFonts w:ascii="Arial" w:hAnsi="Arial" w:cs="Arial"/>
                <w:sz w:val="20"/>
                <w:szCs w:val="20"/>
                <w:lang w:val="de-DE"/>
              </w:rPr>
              <w:t>)</w:t>
            </w:r>
            <w:r w:rsidR="004C7897" w:rsidRPr="00724FF8">
              <w:rPr>
                <w:rFonts w:ascii="Arial" w:hAnsi="Arial" w:cs="Arial"/>
                <w:sz w:val="20"/>
                <w:szCs w:val="20"/>
                <w:vertAlign w:val="superscript"/>
                <w:lang w:val="de-DE"/>
              </w:rPr>
              <w:t>c</w:t>
            </w:r>
          </w:p>
        </w:tc>
        <w:tc>
          <w:tcPr>
            <w:tcW w:w="1050" w:type="dxa"/>
            <w:tcBorders>
              <w:top w:val="single" w:sz="4" w:space="0" w:color="auto"/>
              <w:bottom w:val="single" w:sz="4" w:space="0" w:color="auto"/>
            </w:tcBorders>
          </w:tcPr>
          <w:p w14:paraId="4C25CC9E" w14:textId="7383A01B" w:rsidR="007C7528" w:rsidRPr="00724FF8" w:rsidRDefault="007C7528" w:rsidP="00191F90">
            <w:pPr>
              <w:jc w:val="both"/>
              <w:rPr>
                <w:rFonts w:ascii="Arial" w:hAnsi="Arial" w:cs="Arial"/>
                <w:sz w:val="20"/>
                <w:szCs w:val="20"/>
                <w:vertAlign w:val="superscript"/>
                <w:lang w:val="en-US"/>
              </w:rPr>
            </w:pPr>
            <w:r w:rsidRPr="00724FF8">
              <w:rPr>
                <w:rFonts w:ascii="Arial" w:hAnsi="Arial" w:cs="Arial"/>
                <w:sz w:val="20"/>
                <w:szCs w:val="20"/>
                <w:lang w:val="en-US"/>
              </w:rPr>
              <w:t xml:space="preserve">XRD crystallite size </w:t>
            </w:r>
            <w:proofErr w:type="spellStart"/>
            <w:r w:rsidRPr="00724FF8">
              <w:rPr>
                <w:rFonts w:ascii="Arial" w:hAnsi="Arial" w:cs="Arial"/>
                <w:sz w:val="20"/>
                <w:szCs w:val="20"/>
                <w:lang w:val="en-US"/>
              </w:rPr>
              <w:t>d</w:t>
            </w:r>
            <w:r w:rsidRPr="00724FF8">
              <w:rPr>
                <w:rFonts w:ascii="Arial" w:hAnsi="Arial" w:cs="Arial"/>
                <w:sz w:val="20"/>
                <w:szCs w:val="20"/>
                <w:vertAlign w:val="subscript"/>
                <w:lang w:val="en-US"/>
              </w:rPr>
              <w:t>XRD</w:t>
            </w:r>
            <w:proofErr w:type="spellEnd"/>
            <w:r w:rsidRPr="00724FF8">
              <w:rPr>
                <w:rFonts w:ascii="Arial" w:hAnsi="Arial" w:cs="Arial"/>
                <w:sz w:val="20"/>
                <w:szCs w:val="20"/>
                <w:lang w:val="en-US"/>
              </w:rPr>
              <w:t xml:space="preserve"> (nm)</w:t>
            </w:r>
            <w:r w:rsidR="004C7897" w:rsidRPr="00724FF8">
              <w:rPr>
                <w:rFonts w:ascii="Arial" w:hAnsi="Arial" w:cs="Arial"/>
                <w:sz w:val="20"/>
                <w:szCs w:val="20"/>
                <w:vertAlign w:val="superscript"/>
                <w:lang w:val="en-US"/>
              </w:rPr>
              <w:t>d</w:t>
            </w:r>
          </w:p>
        </w:tc>
        <w:tc>
          <w:tcPr>
            <w:tcW w:w="1541" w:type="dxa"/>
            <w:tcBorders>
              <w:top w:val="single" w:sz="4" w:space="0" w:color="auto"/>
              <w:bottom w:val="single" w:sz="4" w:space="0" w:color="auto"/>
            </w:tcBorders>
          </w:tcPr>
          <w:p w14:paraId="68924921"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TEM diameter</w:t>
            </w:r>
          </w:p>
          <w:p w14:paraId="6A00F6EA" w14:textId="6962F823" w:rsidR="007C7528" w:rsidRPr="00724FF8" w:rsidRDefault="007C7528" w:rsidP="00191F90">
            <w:pPr>
              <w:jc w:val="both"/>
              <w:rPr>
                <w:rFonts w:ascii="Arial" w:hAnsi="Arial" w:cs="Arial"/>
                <w:sz w:val="20"/>
                <w:szCs w:val="20"/>
                <w:lang w:val="en-US"/>
              </w:rPr>
            </w:pPr>
            <w:proofErr w:type="spellStart"/>
            <w:r w:rsidRPr="00724FF8">
              <w:rPr>
                <w:rFonts w:ascii="Arial" w:hAnsi="Arial" w:cs="Arial"/>
                <w:sz w:val="20"/>
                <w:szCs w:val="20"/>
                <w:lang w:val="en-US"/>
              </w:rPr>
              <w:t>d</w:t>
            </w:r>
            <w:r w:rsidRPr="00724FF8">
              <w:rPr>
                <w:rFonts w:ascii="Arial" w:hAnsi="Arial" w:cs="Arial"/>
                <w:sz w:val="20"/>
                <w:szCs w:val="20"/>
                <w:vertAlign w:val="subscript"/>
                <w:lang w:val="en-US"/>
              </w:rPr>
              <w:t>,TEM</w:t>
            </w:r>
            <w:proofErr w:type="spellEnd"/>
            <w:r w:rsidRPr="00724FF8">
              <w:rPr>
                <w:rFonts w:ascii="Arial" w:hAnsi="Arial" w:cs="Arial"/>
                <w:sz w:val="20"/>
                <w:szCs w:val="20"/>
                <w:vertAlign w:val="subscript"/>
                <w:lang w:val="en-US"/>
              </w:rPr>
              <w:t>, s.a.</w:t>
            </w:r>
            <w:r w:rsidRPr="00724FF8">
              <w:rPr>
                <w:rFonts w:ascii="Arial" w:hAnsi="Arial" w:cs="Arial"/>
                <w:sz w:val="20"/>
                <w:szCs w:val="20"/>
                <w:lang w:val="en-US"/>
              </w:rPr>
              <w:t xml:space="preserve"> after 6h of catalysis (nm)</w:t>
            </w:r>
          </w:p>
        </w:tc>
      </w:tr>
      <w:tr w:rsidR="007C7528" w:rsidRPr="00724FF8" w14:paraId="7B4F4855" w14:textId="193331F9" w:rsidTr="004C7897">
        <w:trPr>
          <w:trHeight w:val="512"/>
        </w:trPr>
        <w:tc>
          <w:tcPr>
            <w:tcW w:w="1124" w:type="dxa"/>
            <w:tcBorders>
              <w:top w:val="single" w:sz="4" w:space="0" w:color="auto"/>
              <w:right w:val="single" w:sz="4" w:space="0" w:color="auto"/>
            </w:tcBorders>
          </w:tcPr>
          <w:p w14:paraId="494685FA"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Au_2.0b</w:t>
            </w:r>
          </w:p>
        </w:tc>
        <w:tc>
          <w:tcPr>
            <w:tcW w:w="1271" w:type="dxa"/>
            <w:tcBorders>
              <w:top w:val="single" w:sz="4" w:space="0" w:color="auto"/>
              <w:left w:val="single" w:sz="4" w:space="0" w:color="auto"/>
            </w:tcBorders>
          </w:tcPr>
          <w:p w14:paraId="318EACFA"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 NaOH</w:t>
            </w:r>
          </w:p>
        </w:tc>
        <w:tc>
          <w:tcPr>
            <w:tcW w:w="1685" w:type="dxa"/>
            <w:tcBorders>
              <w:top w:val="single" w:sz="4" w:space="0" w:color="auto"/>
            </w:tcBorders>
          </w:tcPr>
          <w:p w14:paraId="498EAE8A" w14:textId="3F95A4F4"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300</w:t>
            </w:r>
            <w:r w:rsidR="00024B14" w:rsidRPr="00724FF8">
              <w:rPr>
                <w:rFonts w:ascii="Arial" w:hAnsi="Arial" w:cs="Arial"/>
                <w:sz w:val="20"/>
                <w:szCs w:val="20"/>
                <w:lang w:val="en-US"/>
              </w:rPr>
              <w:t>;</w:t>
            </w:r>
            <w:r w:rsidRPr="00724FF8">
              <w:rPr>
                <w:rFonts w:ascii="Arial" w:hAnsi="Arial" w:cs="Arial"/>
                <w:sz w:val="20"/>
                <w:szCs w:val="20"/>
                <w:lang w:val="en-US"/>
              </w:rPr>
              <w:t xml:space="preserve"> 4</w:t>
            </w:r>
          </w:p>
        </w:tc>
        <w:tc>
          <w:tcPr>
            <w:tcW w:w="1266" w:type="dxa"/>
            <w:tcBorders>
              <w:top w:val="single" w:sz="4" w:space="0" w:color="auto"/>
            </w:tcBorders>
          </w:tcPr>
          <w:p w14:paraId="01CAB50F"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0.3</w:t>
            </w:r>
          </w:p>
        </w:tc>
        <w:tc>
          <w:tcPr>
            <w:tcW w:w="1131" w:type="dxa"/>
            <w:tcBorders>
              <w:top w:val="single" w:sz="4" w:space="0" w:color="auto"/>
            </w:tcBorders>
          </w:tcPr>
          <w:p w14:paraId="5890BA84"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2.0 ± 0.4</w:t>
            </w:r>
          </w:p>
        </w:tc>
        <w:tc>
          <w:tcPr>
            <w:tcW w:w="1050" w:type="dxa"/>
            <w:tcBorders>
              <w:top w:val="single" w:sz="4" w:space="0" w:color="auto"/>
            </w:tcBorders>
          </w:tcPr>
          <w:p w14:paraId="43505164" w14:textId="77777777" w:rsidR="007C7528" w:rsidRPr="00724FF8" w:rsidRDefault="007C7528" w:rsidP="00191F90">
            <w:pPr>
              <w:jc w:val="both"/>
              <w:rPr>
                <w:rFonts w:ascii="Arial" w:hAnsi="Arial" w:cs="Arial"/>
                <w:sz w:val="20"/>
                <w:szCs w:val="20"/>
                <w:lang w:val="en-US"/>
              </w:rPr>
            </w:pPr>
            <w:proofErr w:type="spellStart"/>
            <w:r w:rsidRPr="00724FF8">
              <w:rPr>
                <w:rFonts w:ascii="Arial" w:hAnsi="Arial" w:cs="Arial"/>
                <w:sz w:val="20"/>
                <w:szCs w:val="20"/>
                <w:lang w:val="en-US"/>
              </w:rPr>
              <w:t>n.a.</w:t>
            </w:r>
            <w:proofErr w:type="spellEnd"/>
          </w:p>
        </w:tc>
        <w:tc>
          <w:tcPr>
            <w:tcW w:w="1541" w:type="dxa"/>
            <w:tcBorders>
              <w:top w:val="single" w:sz="4" w:space="0" w:color="auto"/>
            </w:tcBorders>
          </w:tcPr>
          <w:p w14:paraId="5C10CADD" w14:textId="63B02CE6"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6.</w:t>
            </w:r>
            <w:r w:rsidR="00235A25" w:rsidRPr="00724FF8">
              <w:rPr>
                <w:rFonts w:ascii="Arial" w:hAnsi="Arial" w:cs="Arial"/>
                <w:sz w:val="20"/>
                <w:szCs w:val="20"/>
                <w:lang w:val="en-US"/>
              </w:rPr>
              <w:t>8</w:t>
            </w:r>
            <w:r w:rsidR="007C0091" w:rsidRPr="00724FF8">
              <w:rPr>
                <w:rFonts w:ascii="Arial" w:hAnsi="Arial" w:cs="Arial"/>
                <w:sz w:val="20"/>
                <w:szCs w:val="20"/>
                <w:lang w:val="en-US"/>
              </w:rPr>
              <w:t xml:space="preserve"> ± </w:t>
            </w:r>
            <w:r w:rsidR="00235A25" w:rsidRPr="00724FF8">
              <w:rPr>
                <w:rFonts w:ascii="Arial" w:hAnsi="Arial" w:cs="Arial"/>
                <w:sz w:val="20"/>
                <w:szCs w:val="20"/>
                <w:lang w:val="en-US"/>
              </w:rPr>
              <w:t>2.</w:t>
            </w:r>
            <w:r w:rsidR="00444D90" w:rsidRPr="00724FF8">
              <w:rPr>
                <w:rFonts w:ascii="Arial" w:hAnsi="Arial" w:cs="Arial"/>
                <w:sz w:val="20"/>
                <w:szCs w:val="20"/>
                <w:lang w:val="en-US"/>
              </w:rPr>
              <w:t>6</w:t>
            </w:r>
          </w:p>
        </w:tc>
      </w:tr>
      <w:tr w:rsidR="007C7528" w:rsidRPr="00724FF8" w14:paraId="57913D6C" w14:textId="2393A7D9" w:rsidTr="004C7897">
        <w:trPr>
          <w:trHeight w:val="512"/>
        </w:trPr>
        <w:tc>
          <w:tcPr>
            <w:tcW w:w="1124" w:type="dxa"/>
            <w:tcBorders>
              <w:right w:val="single" w:sz="4" w:space="0" w:color="auto"/>
            </w:tcBorders>
          </w:tcPr>
          <w:p w14:paraId="2B96F15F"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Au_3.8</w:t>
            </w:r>
          </w:p>
        </w:tc>
        <w:tc>
          <w:tcPr>
            <w:tcW w:w="1271" w:type="dxa"/>
            <w:tcBorders>
              <w:left w:val="single" w:sz="4" w:space="0" w:color="auto"/>
            </w:tcBorders>
          </w:tcPr>
          <w:p w14:paraId="58B6932A"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Pr>
          <w:p w14:paraId="6F38A14D" w14:textId="61B388D8"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200</w:t>
            </w:r>
            <w:r w:rsidR="00024B14" w:rsidRPr="00724FF8">
              <w:rPr>
                <w:rFonts w:ascii="Arial" w:hAnsi="Arial" w:cs="Arial"/>
                <w:sz w:val="20"/>
                <w:szCs w:val="20"/>
                <w:lang w:val="en-US"/>
              </w:rPr>
              <w:t>;</w:t>
            </w:r>
            <w:r w:rsidRPr="00724FF8">
              <w:rPr>
                <w:rFonts w:ascii="Arial" w:hAnsi="Arial" w:cs="Arial"/>
                <w:sz w:val="20"/>
                <w:szCs w:val="20"/>
                <w:lang w:val="en-US"/>
              </w:rPr>
              <w:t xml:space="preserve"> 4</w:t>
            </w:r>
          </w:p>
        </w:tc>
        <w:tc>
          <w:tcPr>
            <w:tcW w:w="1266" w:type="dxa"/>
          </w:tcPr>
          <w:p w14:paraId="6A90E827"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1.65</w:t>
            </w:r>
          </w:p>
        </w:tc>
        <w:tc>
          <w:tcPr>
            <w:tcW w:w="1131" w:type="dxa"/>
          </w:tcPr>
          <w:p w14:paraId="542710A2"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3.8 ± 1.1</w:t>
            </w:r>
          </w:p>
        </w:tc>
        <w:tc>
          <w:tcPr>
            <w:tcW w:w="1050" w:type="dxa"/>
          </w:tcPr>
          <w:p w14:paraId="79B60957" w14:textId="77777777" w:rsidR="007C7528" w:rsidRPr="00724FF8" w:rsidRDefault="007C7528" w:rsidP="00191F90">
            <w:pPr>
              <w:jc w:val="both"/>
              <w:rPr>
                <w:rFonts w:ascii="Arial" w:hAnsi="Arial" w:cs="Arial"/>
                <w:sz w:val="20"/>
                <w:szCs w:val="20"/>
                <w:lang w:val="en-US"/>
              </w:rPr>
            </w:pPr>
            <w:proofErr w:type="spellStart"/>
            <w:r w:rsidRPr="00724FF8">
              <w:rPr>
                <w:rFonts w:ascii="Arial" w:hAnsi="Arial" w:cs="Arial"/>
                <w:sz w:val="20"/>
                <w:szCs w:val="20"/>
                <w:lang w:val="en-US"/>
              </w:rPr>
              <w:t>n.a.</w:t>
            </w:r>
            <w:proofErr w:type="spellEnd"/>
          </w:p>
        </w:tc>
        <w:tc>
          <w:tcPr>
            <w:tcW w:w="1541" w:type="dxa"/>
          </w:tcPr>
          <w:p w14:paraId="729AE5ED" w14:textId="518CBDF3" w:rsidR="007C7528" w:rsidRPr="00724FF8" w:rsidRDefault="00111604" w:rsidP="00191F90">
            <w:pPr>
              <w:jc w:val="both"/>
              <w:rPr>
                <w:rFonts w:ascii="Arial" w:hAnsi="Arial" w:cs="Arial"/>
                <w:sz w:val="20"/>
                <w:szCs w:val="20"/>
                <w:lang w:val="en-US"/>
              </w:rPr>
            </w:pPr>
            <w:r w:rsidRPr="00724FF8">
              <w:rPr>
                <w:rFonts w:ascii="Arial" w:hAnsi="Arial" w:cs="Arial"/>
                <w:sz w:val="20"/>
                <w:szCs w:val="20"/>
                <w:lang w:val="en-US"/>
              </w:rPr>
              <w:t>5.0</w:t>
            </w:r>
            <w:r w:rsidR="006321BB" w:rsidRPr="00724FF8">
              <w:rPr>
                <w:rFonts w:ascii="Arial" w:hAnsi="Arial" w:cs="Arial"/>
                <w:sz w:val="20"/>
                <w:szCs w:val="20"/>
                <w:lang w:val="en-US"/>
              </w:rPr>
              <w:t xml:space="preserve"> ±</w:t>
            </w:r>
            <w:r w:rsidRPr="00724FF8">
              <w:rPr>
                <w:rFonts w:ascii="Arial" w:hAnsi="Arial" w:cs="Arial"/>
                <w:sz w:val="20"/>
                <w:szCs w:val="20"/>
                <w:lang w:val="en-US"/>
              </w:rPr>
              <w:t xml:space="preserve"> </w:t>
            </w:r>
            <w:r w:rsidR="00235A25" w:rsidRPr="00724FF8">
              <w:rPr>
                <w:rFonts w:ascii="Arial" w:hAnsi="Arial" w:cs="Arial"/>
                <w:sz w:val="20"/>
                <w:szCs w:val="20"/>
                <w:lang w:val="en-US"/>
              </w:rPr>
              <w:t>1.3</w:t>
            </w:r>
          </w:p>
        </w:tc>
      </w:tr>
      <w:tr w:rsidR="007C7528" w:rsidRPr="00724FF8" w14:paraId="70CF3E1E" w14:textId="16583B1D" w:rsidTr="004C7897">
        <w:trPr>
          <w:trHeight w:val="484"/>
        </w:trPr>
        <w:tc>
          <w:tcPr>
            <w:tcW w:w="1124" w:type="dxa"/>
            <w:tcBorders>
              <w:right w:val="single" w:sz="4" w:space="0" w:color="auto"/>
            </w:tcBorders>
          </w:tcPr>
          <w:p w14:paraId="79EE4AF2"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Au_4.0</w:t>
            </w:r>
          </w:p>
        </w:tc>
        <w:tc>
          <w:tcPr>
            <w:tcW w:w="1271" w:type="dxa"/>
            <w:tcBorders>
              <w:left w:val="single" w:sz="4" w:space="0" w:color="auto"/>
            </w:tcBorders>
          </w:tcPr>
          <w:p w14:paraId="45BE29A3"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Pr>
          <w:p w14:paraId="2B5038A5" w14:textId="7F5457A6"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300</w:t>
            </w:r>
            <w:r w:rsidR="00024B14" w:rsidRPr="00724FF8">
              <w:rPr>
                <w:rFonts w:ascii="Arial" w:hAnsi="Arial" w:cs="Arial"/>
                <w:sz w:val="20"/>
                <w:szCs w:val="20"/>
                <w:lang w:val="en-US"/>
              </w:rPr>
              <w:t>;</w:t>
            </w:r>
            <w:r w:rsidRPr="00724FF8">
              <w:rPr>
                <w:rFonts w:ascii="Arial" w:hAnsi="Arial" w:cs="Arial"/>
                <w:sz w:val="20"/>
                <w:szCs w:val="20"/>
                <w:lang w:val="en-US"/>
              </w:rPr>
              <w:t xml:space="preserve"> 4</w:t>
            </w:r>
          </w:p>
        </w:tc>
        <w:tc>
          <w:tcPr>
            <w:tcW w:w="1266" w:type="dxa"/>
          </w:tcPr>
          <w:p w14:paraId="3F99D108"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1.49</w:t>
            </w:r>
          </w:p>
        </w:tc>
        <w:tc>
          <w:tcPr>
            <w:tcW w:w="1131" w:type="dxa"/>
          </w:tcPr>
          <w:p w14:paraId="0AF4F780"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4.0 ± 1.1</w:t>
            </w:r>
          </w:p>
        </w:tc>
        <w:tc>
          <w:tcPr>
            <w:tcW w:w="1050" w:type="dxa"/>
          </w:tcPr>
          <w:p w14:paraId="72C7A9F0" w14:textId="77777777" w:rsidR="007C7528" w:rsidRPr="00724FF8" w:rsidRDefault="007C7528" w:rsidP="00191F90">
            <w:pPr>
              <w:jc w:val="both"/>
              <w:rPr>
                <w:rFonts w:ascii="Arial" w:hAnsi="Arial" w:cs="Arial"/>
                <w:sz w:val="20"/>
                <w:szCs w:val="20"/>
                <w:lang w:val="en-US"/>
              </w:rPr>
            </w:pPr>
            <w:proofErr w:type="spellStart"/>
            <w:r w:rsidRPr="00724FF8">
              <w:rPr>
                <w:rFonts w:ascii="Arial" w:hAnsi="Arial" w:cs="Arial"/>
                <w:sz w:val="20"/>
                <w:szCs w:val="20"/>
                <w:lang w:val="en-US"/>
              </w:rPr>
              <w:t>n.a.</w:t>
            </w:r>
            <w:proofErr w:type="spellEnd"/>
          </w:p>
        </w:tc>
        <w:tc>
          <w:tcPr>
            <w:tcW w:w="1541" w:type="dxa"/>
          </w:tcPr>
          <w:p w14:paraId="51E08700" w14:textId="679B743E" w:rsidR="007C7528" w:rsidRPr="00724FF8" w:rsidRDefault="00437591" w:rsidP="00191F90">
            <w:pPr>
              <w:jc w:val="both"/>
              <w:rPr>
                <w:rFonts w:ascii="Arial" w:hAnsi="Arial" w:cs="Arial"/>
                <w:sz w:val="20"/>
                <w:szCs w:val="20"/>
              </w:rPr>
            </w:pPr>
            <w:r w:rsidRPr="00724FF8">
              <w:rPr>
                <w:rFonts w:ascii="Arial" w:hAnsi="Arial" w:cs="Arial"/>
                <w:sz w:val="20"/>
                <w:szCs w:val="20"/>
                <w:lang w:val="en-US"/>
              </w:rPr>
              <w:t>5.2</w:t>
            </w:r>
            <w:r w:rsidR="00E025FA" w:rsidRPr="00724FF8">
              <w:rPr>
                <w:rFonts w:ascii="Arial" w:hAnsi="Arial" w:cs="Arial"/>
                <w:sz w:val="20"/>
                <w:szCs w:val="20"/>
                <w:lang w:val="en-US"/>
              </w:rPr>
              <w:t xml:space="preserve"> ± </w:t>
            </w:r>
            <w:r w:rsidR="004627BE" w:rsidRPr="00724FF8">
              <w:rPr>
                <w:rFonts w:ascii="Arial" w:hAnsi="Arial" w:cs="Arial"/>
                <w:sz w:val="20"/>
                <w:szCs w:val="20"/>
                <w:lang w:val="en-US"/>
              </w:rPr>
              <w:t>1.4</w:t>
            </w:r>
          </w:p>
        </w:tc>
      </w:tr>
      <w:tr w:rsidR="007C7528" w:rsidRPr="00724FF8" w14:paraId="1D33BBBD" w14:textId="66D51B19" w:rsidTr="004C7897">
        <w:trPr>
          <w:trHeight w:val="484"/>
        </w:trPr>
        <w:tc>
          <w:tcPr>
            <w:tcW w:w="1124" w:type="dxa"/>
            <w:tcBorders>
              <w:right w:val="single" w:sz="4" w:space="0" w:color="auto"/>
            </w:tcBorders>
          </w:tcPr>
          <w:p w14:paraId="598EEE52"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Au_5.8a</w:t>
            </w:r>
          </w:p>
        </w:tc>
        <w:tc>
          <w:tcPr>
            <w:tcW w:w="1271" w:type="dxa"/>
            <w:tcBorders>
              <w:left w:val="single" w:sz="4" w:space="0" w:color="auto"/>
            </w:tcBorders>
          </w:tcPr>
          <w:p w14:paraId="5B59AF81"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Pr>
          <w:p w14:paraId="1AAEE166" w14:textId="7CB3230B"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550</w:t>
            </w:r>
            <w:r w:rsidR="00024B14" w:rsidRPr="00724FF8">
              <w:rPr>
                <w:rFonts w:ascii="Arial" w:hAnsi="Arial" w:cs="Arial"/>
                <w:sz w:val="20"/>
                <w:szCs w:val="20"/>
                <w:lang w:val="en-US"/>
              </w:rPr>
              <w:t>;</w:t>
            </w:r>
            <w:r w:rsidRPr="00724FF8">
              <w:rPr>
                <w:rFonts w:ascii="Arial" w:hAnsi="Arial" w:cs="Arial"/>
                <w:sz w:val="20"/>
                <w:szCs w:val="20"/>
                <w:lang w:val="en-US"/>
              </w:rPr>
              <w:t xml:space="preserve"> 4</w:t>
            </w:r>
          </w:p>
        </w:tc>
        <w:tc>
          <w:tcPr>
            <w:tcW w:w="1266" w:type="dxa"/>
          </w:tcPr>
          <w:p w14:paraId="4209D15C"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3.41</w:t>
            </w:r>
          </w:p>
        </w:tc>
        <w:tc>
          <w:tcPr>
            <w:tcW w:w="1131" w:type="dxa"/>
          </w:tcPr>
          <w:p w14:paraId="0DB17EF5"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5.8 ± 1.3</w:t>
            </w:r>
          </w:p>
        </w:tc>
        <w:tc>
          <w:tcPr>
            <w:tcW w:w="1050" w:type="dxa"/>
          </w:tcPr>
          <w:p w14:paraId="6D6029E2"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5.2</w:t>
            </w:r>
          </w:p>
        </w:tc>
        <w:tc>
          <w:tcPr>
            <w:tcW w:w="1541" w:type="dxa"/>
          </w:tcPr>
          <w:p w14:paraId="187D8C30" w14:textId="3FE766D0" w:rsidR="007C7528" w:rsidRPr="00724FF8" w:rsidRDefault="00437591" w:rsidP="00191F90">
            <w:pPr>
              <w:jc w:val="both"/>
              <w:rPr>
                <w:rFonts w:ascii="Arial" w:hAnsi="Arial" w:cs="Arial"/>
                <w:sz w:val="20"/>
                <w:szCs w:val="20"/>
                <w:lang w:val="en-US"/>
              </w:rPr>
            </w:pPr>
            <w:r w:rsidRPr="00724FF8">
              <w:rPr>
                <w:rFonts w:ascii="Arial" w:hAnsi="Arial" w:cs="Arial"/>
                <w:sz w:val="20"/>
                <w:szCs w:val="20"/>
                <w:lang w:val="en-US"/>
              </w:rPr>
              <w:t>6.9</w:t>
            </w:r>
            <w:r w:rsidR="00E025FA" w:rsidRPr="00724FF8">
              <w:rPr>
                <w:rFonts w:ascii="Arial" w:hAnsi="Arial" w:cs="Arial"/>
                <w:sz w:val="20"/>
                <w:szCs w:val="20"/>
                <w:lang w:val="en-US"/>
              </w:rPr>
              <w:t xml:space="preserve"> ± </w:t>
            </w:r>
            <w:r w:rsidR="00EB7DDC" w:rsidRPr="00724FF8">
              <w:rPr>
                <w:rFonts w:ascii="Arial" w:hAnsi="Arial" w:cs="Arial"/>
                <w:sz w:val="20"/>
                <w:szCs w:val="20"/>
                <w:lang w:val="en-US"/>
              </w:rPr>
              <w:t>1.4</w:t>
            </w:r>
          </w:p>
        </w:tc>
      </w:tr>
      <w:tr w:rsidR="007C7528" w:rsidRPr="00724FF8" w14:paraId="366E8C08" w14:textId="3D9C4559" w:rsidTr="004C7897">
        <w:trPr>
          <w:trHeight w:val="457"/>
        </w:trPr>
        <w:tc>
          <w:tcPr>
            <w:tcW w:w="1124" w:type="dxa"/>
            <w:tcBorders>
              <w:right w:val="single" w:sz="4" w:space="0" w:color="auto"/>
            </w:tcBorders>
          </w:tcPr>
          <w:p w14:paraId="64B60638"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Au_5.8b</w:t>
            </w:r>
          </w:p>
        </w:tc>
        <w:tc>
          <w:tcPr>
            <w:tcW w:w="1271" w:type="dxa"/>
            <w:tcBorders>
              <w:left w:val="single" w:sz="4" w:space="0" w:color="auto"/>
            </w:tcBorders>
          </w:tcPr>
          <w:p w14:paraId="361973E7"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Pr>
          <w:p w14:paraId="09802B6E" w14:textId="56A7C165"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525</w:t>
            </w:r>
            <w:r w:rsidR="00024B14" w:rsidRPr="00724FF8">
              <w:rPr>
                <w:rFonts w:ascii="Arial" w:hAnsi="Arial" w:cs="Arial"/>
                <w:sz w:val="20"/>
                <w:szCs w:val="20"/>
                <w:lang w:val="en-US"/>
              </w:rPr>
              <w:t>;</w:t>
            </w:r>
            <w:r w:rsidRPr="00724FF8">
              <w:rPr>
                <w:rFonts w:ascii="Arial" w:hAnsi="Arial" w:cs="Arial"/>
                <w:sz w:val="20"/>
                <w:szCs w:val="20"/>
                <w:lang w:val="en-US"/>
              </w:rPr>
              <w:t xml:space="preserve"> 6</w:t>
            </w:r>
          </w:p>
        </w:tc>
        <w:tc>
          <w:tcPr>
            <w:tcW w:w="1266" w:type="dxa"/>
          </w:tcPr>
          <w:p w14:paraId="150ECB84"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3.99</w:t>
            </w:r>
          </w:p>
        </w:tc>
        <w:tc>
          <w:tcPr>
            <w:tcW w:w="1131" w:type="dxa"/>
          </w:tcPr>
          <w:p w14:paraId="73A25566"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5.8 ± 1.3</w:t>
            </w:r>
          </w:p>
        </w:tc>
        <w:tc>
          <w:tcPr>
            <w:tcW w:w="1050" w:type="dxa"/>
          </w:tcPr>
          <w:p w14:paraId="35B33114"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5.6</w:t>
            </w:r>
          </w:p>
        </w:tc>
        <w:tc>
          <w:tcPr>
            <w:tcW w:w="1541" w:type="dxa"/>
          </w:tcPr>
          <w:p w14:paraId="2F1D48F7" w14:textId="57892B6F" w:rsidR="007C7528" w:rsidRPr="00724FF8" w:rsidRDefault="00437591" w:rsidP="00191F90">
            <w:pPr>
              <w:jc w:val="both"/>
              <w:rPr>
                <w:rFonts w:ascii="Arial" w:hAnsi="Arial" w:cs="Arial"/>
                <w:sz w:val="20"/>
                <w:szCs w:val="20"/>
                <w:lang w:val="en-US"/>
              </w:rPr>
            </w:pPr>
            <w:r w:rsidRPr="00724FF8">
              <w:rPr>
                <w:rFonts w:ascii="Arial" w:hAnsi="Arial" w:cs="Arial"/>
                <w:sz w:val="20"/>
                <w:szCs w:val="20"/>
                <w:lang w:val="en-US"/>
              </w:rPr>
              <w:t>6.0</w:t>
            </w:r>
            <w:r w:rsidR="0070553C" w:rsidRPr="00724FF8">
              <w:rPr>
                <w:rFonts w:ascii="Arial" w:hAnsi="Arial" w:cs="Arial"/>
                <w:sz w:val="20"/>
                <w:szCs w:val="20"/>
                <w:lang w:val="en-US"/>
              </w:rPr>
              <w:t xml:space="preserve"> ± </w:t>
            </w:r>
            <w:r w:rsidR="004627BE" w:rsidRPr="00724FF8">
              <w:rPr>
                <w:rFonts w:ascii="Arial" w:hAnsi="Arial" w:cs="Arial"/>
                <w:sz w:val="20"/>
                <w:szCs w:val="20"/>
                <w:lang w:val="en-US"/>
              </w:rPr>
              <w:t>1.6</w:t>
            </w:r>
          </w:p>
        </w:tc>
      </w:tr>
      <w:tr w:rsidR="007C7528" w:rsidRPr="00724FF8" w14:paraId="4D7CD11F" w14:textId="3AEE768C" w:rsidTr="004C7897">
        <w:trPr>
          <w:trHeight w:val="484"/>
        </w:trPr>
        <w:tc>
          <w:tcPr>
            <w:tcW w:w="1124" w:type="dxa"/>
            <w:tcBorders>
              <w:right w:val="single" w:sz="4" w:space="0" w:color="auto"/>
            </w:tcBorders>
          </w:tcPr>
          <w:p w14:paraId="49FED87C"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Au_12.5</w:t>
            </w:r>
          </w:p>
        </w:tc>
        <w:tc>
          <w:tcPr>
            <w:tcW w:w="1271" w:type="dxa"/>
            <w:tcBorders>
              <w:left w:val="single" w:sz="4" w:space="0" w:color="auto"/>
            </w:tcBorders>
          </w:tcPr>
          <w:p w14:paraId="50C3F51F"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Pr>
          <w:p w14:paraId="089F8B92" w14:textId="3D9D4D35"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540</w:t>
            </w:r>
            <w:r w:rsidR="00024B14" w:rsidRPr="00724FF8">
              <w:rPr>
                <w:rFonts w:ascii="Arial" w:hAnsi="Arial" w:cs="Arial"/>
                <w:sz w:val="20"/>
                <w:szCs w:val="20"/>
                <w:lang w:val="en-US"/>
              </w:rPr>
              <w:t>;</w:t>
            </w:r>
            <w:r w:rsidRPr="00724FF8">
              <w:rPr>
                <w:rFonts w:ascii="Arial" w:hAnsi="Arial" w:cs="Arial"/>
                <w:sz w:val="20"/>
                <w:szCs w:val="20"/>
                <w:lang w:val="en-US"/>
              </w:rPr>
              <w:t xml:space="preserve"> 6</w:t>
            </w:r>
          </w:p>
        </w:tc>
        <w:tc>
          <w:tcPr>
            <w:tcW w:w="1266" w:type="dxa"/>
          </w:tcPr>
          <w:p w14:paraId="6BBA0354"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3.75</w:t>
            </w:r>
          </w:p>
        </w:tc>
        <w:tc>
          <w:tcPr>
            <w:tcW w:w="1131" w:type="dxa"/>
          </w:tcPr>
          <w:p w14:paraId="5A1E9C8F"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12.5 ± 2.8</w:t>
            </w:r>
          </w:p>
        </w:tc>
        <w:tc>
          <w:tcPr>
            <w:tcW w:w="1050" w:type="dxa"/>
          </w:tcPr>
          <w:p w14:paraId="6368FB47"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8.3</w:t>
            </w:r>
          </w:p>
        </w:tc>
        <w:tc>
          <w:tcPr>
            <w:tcW w:w="1541" w:type="dxa"/>
          </w:tcPr>
          <w:p w14:paraId="6946B5FE" w14:textId="015140A2" w:rsidR="007C7528" w:rsidRPr="00724FF8" w:rsidRDefault="00437591" w:rsidP="00191F90">
            <w:pPr>
              <w:jc w:val="both"/>
              <w:rPr>
                <w:rFonts w:ascii="Arial" w:hAnsi="Arial" w:cs="Arial"/>
                <w:sz w:val="20"/>
                <w:szCs w:val="20"/>
                <w:lang w:val="en-US"/>
              </w:rPr>
            </w:pPr>
            <w:r w:rsidRPr="00724FF8">
              <w:rPr>
                <w:rFonts w:ascii="Arial" w:hAnsi="Arial" w:cs="Arial"/>
                <w:sz w:val="20"/>
                <w:szCs w:val="20"/>
                <w:lang w:val="en-US"/>
              </w:rPr>
              <w:t>11.8</w:t>
            </w:r>
            <w:r w:rsidR="0070553C" w:rsidRPr="00724FF8">
              <w:rPr>
                <w:rFonts w:ascii="Arial" w:hAnsi="Arial" w:cs="Arial"/>
                <w:sz w:val="20"/>
                <w:szCs w:val="20"/>
                <w:lang w:val="en-US"/>
              </w:rPr>
              <w:t xml:space="preserve"> ± </w:t>
            </w:r>
            <w:r w:rsidR="004627BE" w:rsidRPr="00724FF8">
              <w:rPr>
                <w:rFonts w:ascii="Arial" w:hAnsi="Arial" w:cs="Arial"/>
                <w:sz w:val="20"/>
                <w:szCs w:val="20"/>
                <w:lang w:val="en-US"/>
              </w:rPr>
              <w:t>2.4</w:t>
            </w:r>
          </w:p>
        </w:tc>
      </w:tr>
      <w:tr w:rsidR="007C7528" w:rsidRPr="00724FF8" w14:paraId="3F8E9A73" w14:textId="5ED15A04" w:rsidTr="004C7897">
        <w:trPr>
          <w:trHeight w:val="457"/>
        </w:trPr>
        <w:tc>
          <w:tcPr>
            <w:tcW w:w="1124" w:type="dxa"/>
            <w:tcBorders>
              <w:bottom w:val="single" w:sz="4" w:space="0" w:color="auto"/>
              <w:right w:val="single" w:sz="4" w:space="0" w:color="auto"/>
            </w:tcBorders>
          </w:tcPr>
          <w:p w14:paraId="486F758B"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Au_18.6</w:t>
            </w:r>
          </w:p>
        </w:tc>
        <w:tc>
          <w:tcPr>
            <w:tcW w:w="1271" w:type="dxa"/>
            <w:tcBorders>
              <w:left w:val="single" w:sz="4" w:space="0" w:color="auto"/>
              <w:bottom w:val="single" w:sz="4" w:space="0" w:color="auto"/>
            </w:tcBorders>
          </w:tcPr>
          <w:p w14:paraId="76FD22D2"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DPU</w:t>
            </w:r>
          </w:p>
        </w:tc>
        <w:tc>
          <w:tcPr>
            <w:tcW w:w="1685" w:type="dxa"/>
            <w:tcBorders>
              <w:bottom w:val="single" w:sz="4" w:space="0" w:color="auto"/>
            </w:tcBorders>
          </w:tcPr>
          <w:p w14:paraId="682DBD82" w14:textId="2E6A431C"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550</w:t>
            </w:r>
            <w:r w:rsidR="00024B14" w:rsidRPr="00724FF8">
              <w:rPr>
                <w:rFonts w:ascii="Arial" w:hAnsi="Arial" w:cs="Arial"/>
                <w:sz w:val="20"/>
                <w:szCs w:val="20"/>
                <w:lang w:val="en-US"/>
              </w:rPr>
              <w:t>;</w:t>
            </w:r>
            <w:r w:rsidRPr="00724FF8">
              <w:rPr>
                <w:rFonts w:ascii="Arial" w:hAnsi="Arial" w:cs="Arial"/>
                <w:sz w:val="20"/>
                <w:szCs w:val="20"/>
                <w:lang w:val="en-US"/>
              </w:rPr>
              <w:t xml:space="preserve"> 6</w:t>
            </w:r>
          </w:p>
        </w:tc>
        <w:tc>
          <w:tcPr>
            <w:tcW w:w="1266" w:type="dxa"/>
            <w:tcBorders>
              <w:bottom w:val="single" w:sz="4" w:space="0" w:color="auto"/>
            </w:tcBorders>
          </w:tcPr>
          <w:p w14:paraId="3DCC21BB"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3.60</w:t>
            </w:r>
          </w:p>
        </w:tc>
        <w:tc>
          <w:tcPr>
            <w:tcW w:w="1131" w:type="dxa"/>
            <w:tcBorders>
              <w:bottom w:val="single" w:sz="4" w:space="0" w:color="auto"/>
            </w:tcBorders>
          </w:tcPr>
          <w:p w14:paraId="5B36E64A" w14:textId="77777777" w:rsidR="007C7528" w:rsidRPr="00724FF8" w:rsidRDefault="007C7528" w:rsidP="00191F90">
            <w:pPr>
              <w:jc w:val="both"/>
              <w:rPr>
                <w:rFonts w:ascii="Arial" w:hAnsi="Arial" w:cs="Arial"/>
                <w:sz w:val="20"/>
                <w:szCs w:val="20"/>
                <w:lang w:val="en-US"/>
              </w:rPr>
            </w:pPr>
            <w:r w:rsidRPr="00724FF8">
              <w:rPr>
                <w:rFonts w:ascii="Arial" w:hAnsi="Arial" w:cs="Arial"/>
                <w:sz w:val="20"/>
                <w:szCs w:val="20"/>
                <w:lang w:val="en-US"/>
              </w:rPr>
              <w:t>18.6 ± 6.2</w:t>
            </w:r>
          </w:p>
        </w:tc>
        <w:tc>
          <w:tcPr>
            <w:tcW w:w="1050" w:type="dxa"/>
            <w:tcBorders>
              <w:bottom w:val="single" w:sz="4" w:space="0" w:color="auto"/>
            </w:tcBorders>
          </w:tcPr>
          <w:p w14:paraId="642D792D" w14:textId="77777777" w:rsidR="007C7528" w:rsidRPr="00724FF8" w:rsidRDefault="007C7528" w:rsidP="00191F90">
            <w:pPr>
              <w:keepNext/>
              <w:jc w:val="both"/>
              <w:rPr>
                <w:rFonts w:ascii="Arial" w:hAnsi="Arial" w:cs="Arial"/>
                <w:sz w:val="20"/>
                <w:szCs w:val="20"/>
                <w:lang w:val="en-US"/>
              </w:rPr>
            </w:pPr>
            <w:r w:rsidRPr="00724FF8">
              <w:rPr>
                <w:rFonts w:ascii="Arial" w:hAnsi="Arial" w:cs="Arial"/>
                <w:sz w:val="20"/>
                <w:szCs w:val="20"/>
                <w:lang w:val="en-US"/>
              </w:rPr>
              <w:t>9.2</w:t>
            </w:r>
          </w:p>
        </w:tc>
        <w:tc>
          <w:tcPr>
            <w:tcW w:w="1541" w:type="dxa"/>
            <w:tcBorders>
              <w:bottom w:val="single" w:sz="4" w:space="0" w:color="auto"/>
            </w:tcBorders>
          </w:tcPr>
          <w:p w14:paraId="20773C13" w14:textId="6BEAF8CC" w:rsidR="007C7528" w:rsidRPr="00724FF8" w:rsidRDefault="005E3A92" w:rsidP="00191F90">
            <w:pPr>
              <w:keepNext/>
              <w:jc w:val="both"/>
              <w:rPr>
                <w:rFonts w:ascii="Arial" w:hAnsi="Arial" w:cs="Arial"/>
                <w:sz w:val="20"/>
                <w:szCs w:val="20"/>
                <w:lang w:val="en-US"/>
              </w:rPr>
            </w:pPr>
            <w:r w:rsidRPr="00724FF8">
              <w:rPr>
                <w:rFonts w:ascii="Arial" w:hAnsi="Arial" w:cs="Arial"/>
                <w:sz w:val="20"/>
                <w:szCs w:val="20"/>
                <w:lang w:val="en-US"/>
              </w:rPr>
              <w:t>19.1 ±</w:t>
            </w:r>
            <w:r w:rsidR="00111604" w:rsidRPr="00724FF8">
              <w:rPr>
                <w:rFonts w:ascii="Arial" w:hAnsi="Arial" w:cs="Arial"/>
                <w:sz w:val="20"/>
                <w:szCs w:val="20"/>
                <w:lang w:val="en-US"/>
              </w:rPr>
              <w:t xml:space="preserve"> </w:t>
            </w:r>
            <w:r w:rsidR="00444D90" w:rsidRPr="00724FF8">
              <w:rPr>
                <w:rFonts w:ascii="Arial" w:hAnsi="Arial" w:cs="Arial"/>
                <w:sz w:val="20"/>
                <w:szCs w:val="20"/>
                <w:lang w:val="en-US"/>
              </w:rPr>
              <w:t>9.0</w:t>
            </w:r>
          </w:p>
        </w:tc>
      </w:tr>
    </w:tbl>
    <w:p w14:paraId="57E00FF9" w14:textId="310D5C6D" w:rsidR="00E12B20" w:rsidRPr="00724FF8" w:rsidRDefault="00D17684" w:rsidP="00E12B20">
      <w:pPr>
        <w:pStyle w:val="P1"/>
        <w:spacing w:before="240" w:after="240" w:line="240" w:lineRule="atLeast"/>
        <w:rPr>
          <w:rFonts w:cs="Arial"/>
          <w:b/>
          <w:bCs/>
          <w:i/>
          <w:iCs/>
        </w:rPr>
      </w:pPr>
      <w:r w:rsidRPr="00724FF8">
        <w:rPr>
          <w:rFonts w:cs="Arial"/>
          <w:b/>
          <w:bCs/>
          <w:sz w:val="16"/>
          <w:szCs w:val="14"/>
        </w:rPr>
        <w:t>Table S</w:t>
      </w:r>
      <w:r w:rsidR="0053278E" w:rsidRPr="00724FF8">
        <w:rPr>
          <w:rFonts w:cs="Arial"/>
          <w:b/>
          <w:bCs/>
          <w:sz w:val="16"/>
          <w:szCs w:val="14"/>
        </w:rPr>
        <w:t>6</w:t>
      </w:r>
      <w:r w:rsidR="001F6414" w:rsidRPr="00724FF8">
        <w:rPr>
          <w:rFonts w:cs="Arial"/>
          <w:sz w:val="16"/>
          <w:szCs w:val="14"/>
        </w:rPr>
        <w:t xml:space="preserve">. </w:t>
      </w:r>
      <w:r w:rsidRPr="00724FF8">
        <w:rPr>
          <w:rFonts w:cs="Arial"/>
          <w:sz w:val="16"/>
          <w:szCs w:val="14"/>
        </w:rPr>
        <w:t>Overview and structural characterization of Au/TiO</w:t>
      </w:r>
      <w:r w:rsidRPr="00724FF8">
        <w:rPr>
          <w:rFonts w:cs="Arial"/>
          <w:sz w:val="16"/>
          <w:szCs w:val="14"/>
          <w:vertAlign w:val="subscript"/>
        </w:rPr>
        <w:t>2</w:t>
      </w:r>
      <w:r w:rsidRPr="00724FF8">
        <w:rPr>
          <w:rFonts w:cs="Arial"/>
          <w:sz w:val="16"/>
          <w:szCs w:val="14"/>
        </w:rPr>
        <w:t xml:space="preserve"> catalysts tested in direct HMFCA oxidation. </w:t>
      </w:r>
      <w:proofErr w:type="spellStart"/>
      <w:r w:rsidR="0022077B" w:rsidRPr="00724FF8">
        <w:rPr>
          <w:rFonts w:cs="Arial"/>
          <w:sz w:val="16"/>
          <w:szCs w:val="14"/>
          <w:vertAlign w:val="superscript"/>
        </w:rPr>
        <w:t>a</w:t>
      </w:r>
      <w:proofErr w:type="spellEnd"/>
      <w:r w:rsidR="0022077B" w:rsidRPr="00724FF8">
        <w:rPr>
          <w:rFonts w:cs="Arial"/>
          <w:sz w:val="16"/>
          <w:szCs w:val="14"/>
          <w:vertAlign w:val="superscript"/>
        </w:rPr>
        <w:t xml:space="preserve"> </w:t>
      </w:r>
      <w:r w:rsidR="0022077B" w:rsidRPr="00724FF8">
        <w:rPr>
          <w:rFonts w:cs="Arial"/>
          <w:sz w:val="16"/>
          <w:szCs w:val="14"/>
        </w:rPr>
        <w:t>All heat treatments were done in synthetic air (20 vol% O</w:t>
      </w:r>
      <w:r w:rsidR="0022077B" w:rsidRPr="00724FF8">
        <w:rPr>
          <w:rFonts w:cs="Arial"/>
          <w:sz w:val="16"/>
          <w:szCs w:val="14"/>
          <w:vertAlign w:val="subscript"/>
        </w:rPr>
        <w:t>2</w:t>
      </w:r>
      <w:r w:rsidR="0022077B" w:rsidRPr="00724FF8">
        <w:rPr>
          <w:rFonts w:cs="Arial"/>
          <w:sz w:val="16"/>
          <w:szCs w:val="14"/>
        </w:rPr>
        <w:t xml:space="preserve"> in N</w:t>
      </w:r>
      <w:r w:rsidR="0022077B" w:rsidRPr="00724FF8">
        <w:rPr>
          <w:rFonts w:cs="Arial"/>
          <w:sz w:val="16"/>
          <w:szCs w:val="14"/>
          <w:vertAlign w:val="subscript"/>
        </w:rPr>
        <w:t>2</w:t>
      </w:r>
      <w:r w:rsidR="0022077B" w:rsidRPr="00724FF8">
        <w:rPr>
          <w:rFonts w:cs="Arial"/>
          <w:sz w:val="16"/>
          <w:szCs w:val="14"/>
        </w:rPr>
        <w:t>) mixture with a flow rate of 100 mLmin</w:t>
      </w:r>
      <w:r w:rsidR="0022077B" w:rsidRPr="00724FF8">
        <w:rPr>
          <w:rFonts w:cs="Arial"/>
          <w:sz w:val="16"/>
          <w:szCs w:val="14"/>
          <w:vertAlign w:val="superscript"/>
        </w:rPr>
        <w:t>-1</w:t>
      </w:r>
      <w:r w:rsidR="0022077B" w:rsidRPr="00724FF8">
        <w:rPr>
          <w:rFonts w:cs="Arial"/>
          <w:sz w:val="16"/>
          <w:szCs w:val="14"/>
        </w:rPr>
        <w:t>gcat</w:t>
      </w:r>
      <w:r w:rsidR="0022077B" w:rsidRPr="00724FF8">
        <w:rPr>
          <w:rFonts w:cs="Arial"/>
          <w:sz w:val="16"/>
          <w:szCs w:val="14"/>
          <w:vertAlign w:val="superscript"/>
        </w:rPr>
        <w:t>-1</w:t>
      </w:r>
      <w:r w:rsidR="00E12B20" w:rsidRPr="00724FF8">
        <w:rPr>
          <w:rFonts w:cs="Arial"/>
          <w:i/>
          <w:iCs/>
          <w:sz w:val="16"/>
          <w:szCs w:val="14"/>
        </w:rPr>
        <w:t xml:space="preserve">. </w:t>
      </w:r>
      <w:r w:rsidR="00E12B20" w:rsidRPr="00724FF8">
        <w:rPr>
          <w:rFonts w:cs="Arial"/>
          <w:sz w:val="16"/>
          <w:szCs w:val="16"/>
          <w:vertAlign w:val="superscript"/>
        </w:rPr>
        <w:t xml:space="preserve">b </w:t>
      </w:r>
      <w:r w:rsidR="00E12B20" w:rsidRPr="00724FF8">
        <w:rPr>
          <w:rFonts w:cs="Arial"/>
          <w:sz w:val="16"/>
          <w:szCs w:val="16"/>
        </w:rPr>
        <w:t xml:space="preserve">determined from ICP-OES measurements. </w:t>
      </w:r>
      <w:r w:rsidR="00E12B20" w:rsidRPr="00724FF8">
        <w:rPr>
          <w:rFonts w:cs="Arial"/>
          <w:sz w:val="16"/>
          <w:szCs w:val="16"/>
          <w:vertAlign w:val="superscript"/>
        </w:rPr>
        <w:t>c</w:t>
      </w:r>
      <w:r w:rsidR="00E12B20" w:rsidRPr="00724FF8">
        <w:rPr>
          <w:rFonts w:cs="Arial"/>
          <w:sz w:val="16"/>
          <w:szCs w:val="16"/>
        </w:rPr>
        <w:t xml:space="preserve"> surface-averaged particle diameter and standard deviation from STEM measurements as described in experimental section.  </w:t>
      </w:r>
      <w:r w:rsidR="00E12B20" w:rsidRPr="00724FF8">
        <w:rPr>
          <w:rFonts w:cs="Arial"/>
          <w:sz w:val="16"/>
          <w:szCs w:val="16"/>
          <w:vertAlign w:val="superscript"/>
        </w:rPr>
        <w:t>d</w:t>
      </w:r>
      <w:r w:rsidR="00E12B20" w:rsidRPr="00724FF8">
        <w:rPr>
          <w:rFonts w:cs="Arial"/>
          <w:sz w:val="16"/>
          <w:szCs w:val="16"/>
        </w:rPr>
        <w:t xml:space="preserve"> derived from Scherrer equation on the Au (200) peak.</w:t>
      </w:r>
    </w:p>
    <w:p w14:paraId="007D0E37" w14:textId="499D1D17" w:rsidR="00D17684" w:rsidRPr="00724FF8" w:rsidRDefault="007B0118" w:rsidP="00191F90">
      <w:pPr>
        <w:jc w:val="both"/>
        <w:rPr>
          <w:rFonts w:ascii="Arial" w:hAnsi="Arial" w:cs="Arial"/>
          <w:sz w:val="20"/>
          <w:szCs w:val="20"/>
          <w:lang w:val="en-US"/>
        </w:rPr>
      </w:pPr>
      <w:r w:rsidRPr="00724FF8">
        <w:rPr>
          <w:rFonts w:ascii="Arial" w:hAnsi="Arial" w:cs="Arial"/>
          <w:sz w:val="20"/>
          <w:szCs w:val="20"/>
          <w:lang w:val="en-US"/>
        </w:rPr>
        <w:t>We</w:t>
      </w:r>
      <w:r w:rsidR="006A3DED" w:rsidRPr="00724FF8">
        <w:rPr>
          <w:rFonts w:ascii="Arial" w:hAnsi="Arial" w:cs="Arial"/>
          <w:sz w:val="20"/>
          <w:szCs w:val="20"/>
          <w:lang w:val="en-US"/>
        </w:rPr>
        <w:t xml:space="preserve"> chose to </w:t>
      </w:r>
      <w:r w:rsidR="000A70E2" w:rsidRPr="00724FF8">
        <w:rPr>
          <w:rFonts w:ascii="Arial" w:hAnsi="Arial" w:cs="Arial"/>
          <w:sz w:val="20"/>
          <w:szCs w:val="20"/>
          <w:lang w:val="en-US"/>
        </w:rPr>
        <w:t>investigate the particle size effect in HMFCA oxidation rate separately, which is shown in Figure 7</w:t>
      </w:r>
      <w:r w:rsidRPr="00724FF8">
        <w:rPr>
          <w:rFonts w:ascii="Arial" w:hAnsi="Arial" w:cs="Arial"/>
          <w:sz w:val="20"/>
          <w:szCs w:val="20"/>
          <w:lang w:val="en-US"/>
        </w:rPr>
        <w:t xml:space="preserve"> in the main text</w:t>
      </w:r>
      <w:r w:rsidR="000A70E2" w:rsidRPr="00724FF8">
        <w:rPr>
          <w:rFonts w:ascii="Arial" w:hAnsi="Arial" w:cs="Arial"/>
          <w:sz w:val="20"/>
          <w:szCs w:val="20"/>
          <w:lang w:val="en-US"/>
        </w:rPr>
        <w:t xml:space="preserve">. The catalysts </w:t>
      </w:r>
      <w:r w:rsidR="00AD5B4E" w:rsidRPr="00724FF8">
        <w:rPr>
          <w:rFonts w:ascii="Arial" w:hAnsi="Arial" w:cs="Arial"/>
          <w:sz w:val="20"/>
          <w:szCs w:val="20"/>
          <w:lang w:val="en-US"/>
        </w:rPr>
        <w:t>used for HMFCA oxidation experiments are shown with their respective properties in Table S</w:t>
      </w:r>
      <w:r w:rsidR="0053278E" w:rsidRPr="00724FF8">
        <w:rPr>
          <w:rFonts w:ascii="Arial" w:hAnsi="Arial" w:cs="Arial"/>
          <w:sz w:val="20"/>
          <w:szCs w:val="20"/>
          <w:lang w:val="en-US"/>
        </w:rPr>
        <w:t>6</w:t>
      </w:r>
      <w:r w:rsidR="00AD5B4E" w:rsidRPr="00724FF8">
        <w:rPr>
          <w:rFonts w:ascii="Arial" w:hAnsi="Arial" w:cs="Arial"/>
          <w:sz w:val="20"/>
          <w:szCs w:val="20"/>
          <w:lang w:val="en-US"/>
        </w:rPr>
        <w:t xml:space="preserve">. </w:t>
      </w:r>
      <w:r w:rsidR="00D17684" w:rsidRPr="00724FF8">
        <w:rPr>
          <w:rFonts w:ascii="Arial" w:hAnsi="Arial" w:cs="Arial"/>
          <w:sz w:val="20"/>
          <w:szCs w:val="20"/>
          <w:lang w:val="en-US"/>
        </w:rPr>
        <w:t>Note that Au_2.0b was remade to replace the emptied original Au_2.0. The new catalyst was fully</w:t>
      </w:r>
      <w:r w:rsidR="001702AC" w:rsidRPr="00724FF8">
        <w:rPr>
          <w:rFonts w:ascii="Arial" w:hAnsi="Arial" w:cs="Arial"/>
          <w:sz w:val="20"/>
          <w:szCs w:val="20"/>
          <w:lang w:val="en-US"/>
        </w:rPr>
        <w:t xml:space="preserve"> </w:t>
      </w:r>
      <w:r w:rsidR="00D17684" w:rsidRPr="00724FF8">
        <w:rPr>
          <w:rFonts w:ascii="Arial" w:hAnsi="Arial" w:cs="Arial"/>
          <w:sz w:val="20"/>
          <w:szCs w:val="20"/>
          <w:lang w:val="en-US"/>
        </w:rPr>
        <w:t>characterized as-made.</w:t>
      </w:r>
      <w:r w:rsidRPr="00724FF8">
        <w:rPr>
          <w:rFonts w:ascii="Arial" w:hAnsi="Arial" w:cs="Arial"/>
          <w:sz w:val="20"/>
          <w:szCs w:val="20"/>
          <w:lang w:val="en-US"/>
        </w:rPr>
        <w:t xml:space="preserve"> This series of Au/TiO</w:t>
      </w:r>
      <w:r w:rsidRPr="00724FF8">
        <w:rPr>
          <w:rFonts w:ascii="Arial" w:hAnsi="Arial" w:cs="Arial"/>
          <w:sz w:val="20"/>
          <w:szCs w:val="20"/>
          <w:vertAlign w:val="subscript"/>
          <w:lang w:val="en-US"/>
        </w:rPr>
        <w:t xml:space="preserve">2 </w:t>
      </w:r>
      <w:r w:rsidRPr="00724FF8">
        <w:rPr>
          <w:rFonts w:ascii="Arial" w:hAnsi="Arial" w:cs="Arial"/>
          <w:sz w:val="20"/>
          <w:szCs w:val="20"/>
          <w:lang w:val="en-US"/>
        </w:rPr>
        <w:t>catalysts was selected based on a range of 2-20 nm Au particles, in which the most particle size effects are expected.</w:t>
      </w:r>
    </w:p>
    <w:p w14:paraId="6B7E9226" w14:textId="77777777" w:rsidR="00D17684" w:rsidRPr="00724FF8" w:rsidRDefault="00D17684" w:rsidP="00191F90">
      <w:pPr>
        <w:jc w:val="both"/>
        <w:rPr>
          <w:rFonts w:ascii="Arial" w:hAnsi="Arial" w:cs="Arial"/>
          <w:lang w:val="en-US"/>
        </w:rPr>
      </w:pPr>
    </w:p>
    <w:p w14:paraId="78CE1FC1" w14:textId="77777777" w:rsidR="00D17684" w:rsidRPr="00724FF8" w:rsidRDefault="00D17684" w:rsidP="00191F90">
      <w:pPr>
        <w:jc w:val="both"/>
        <w:rPr>
          <w:rFonts w:ascii="Arial" w:hAnsi="Arial" w:cs="Arial"/>
          <w:lang w:val="en-US"/>
        </w:rPr>
      </w:pPr>
    </w:p>
    <w:p w14:paraId="56CDADEF" w14:textId="77777777" w:rsidR="00D17684" w:rsidRPr="00724FF8" w:rsidRDefault="00D17684" w:rsidP="00191F90">
      <w:pPr>
        <w:jc w:val="both"/>
        <w:rPr>
          <w:rFonts w:ascii="Arial" w:hAnsi="Arial" w:cs="Arial"/>
          <w:lang w:val="en-US"/>
        </w:rPr>
      </w:pPr>
    </w:p>
    <w:p w14:paraId="06FD309B" w14:textId="77777777" w:rsidR="00B81FBB" w:rsidRPr="00724FF8" w:rsidRDefault="00B81FBB" w:rsidP="00191F90">
      <w:pPr>
        <w:jc w:val="both"/>
        <w:rPr>
          <w:rFonts w:ascii="Arial" w:hAnsi="Arial" w:cs="Arial"/>
          <w:lang w:val="en-US"/>
        </w:rPr>
      </w:pPr>
    </w:p>
    <w:p w14:paraId="60436BE8" w14:textId="77777777" w:rsidR="00AB44A9" w:rsidRPr="00724FF8" w:rsidRDefault="00AB44A9" w:rsidP="00191F90">
      <w:pPr>
        <w:jc w:val="both"/>
        <w:rPr>
          <w:rFonts w:ascii="Arial" w:hAnsi="Arial" w:cs="Arial"/>
          <w:lang w:val="en-US"/>
        </w:rPr>
      </w:pPr>
    </w:p>
    <w:p w14:paraId="3D46F9DB" w14:textId="77777777" w:rsidR="00AB44A9" w:rsidRPr="00724FF8" w:rsidRDefault="00AB44A9" w:rsidP="00191F90">
      <w:pPr>
        <w:jc w:val="both"/>
        <w:rPr>
          <w:rFonts w:ascii="Arial" w:hAnsi="Arial" w:cs="Arial"/>
          <w:lang w:val="en-US"/>
        </w:rPr>
      </w:pPr>
    </w:p>
    <w:p w14:paraId="44434FDF" w14:textId="77777777" w:rsidR="00AB44A9" w:rsidRPr="00724FF8" w:rsidRDefault="00AB44A9" w:rsidP="00191F90">
      <w:pPr>
        <w:jc w:val="both"/>
        <w:rPr>
          <w:rFonts w:ascii="Arial" w:hAnsi="Arial" w:cs="Arial"/>
          <w:lang w:val="en-US"/>
        </w:rPr>
      </w:pPr>
    </w:p>
    <w:p w14:paraId="1599285A" w14:textId="77777777" w:rsidR="00AB44A9" w:rsidRPr="00724FF8" w:rsidRDefault="00AB44A9" w:rsidP="00191F90">
      <w:pPr>
        <w:jc w:val="both"/>
        <w:rPr>
          <w:rFonts w:ascii="Arial" w:hAnsi="Arial" w:cs="Arial"/>
          <w:lang w:val="en-US"/>
        </w:rPr>
      </w:pPr>
    </w:p>
    <w:p w14:paraId="370EFB31" w14:textId="77777777" w:rsidR="00AB44A9" w:rsidRPr="00724FF8" w:rsidRDefault="00AB44A9" w:rsidP="00191F90">
      <w:pPr>
        <w:jc w:val="both"/>
        <w:rPr>
          <w:rFonts w:ascii="Arial" w:hAnsi="Arial" w:cs="Arial"/>
          <w:lang w:val="en-US"/>
        </w:rPr>
      </w:pPr>
    </w:p>
    <w:p w14:paraId="3333F17E" w14:textId="0560D801" w:rsidR="00851543" w:rsidRPr="00724FF8" w:rsidRDefault="00851543" w:rsidP="00191F90">
      <w:pPr>
        <w:pStyle w:val="Heading1"/>
        <w:spacing w:line="300" w:lineRule="auto"/>
        <w:jc w:val="both"/>
        <w:rPr>
          <w:rFonts w:ascii="Arial" w:hAnsi="Arial" w:cs="Arial"/>
          <w:color w:val="auto"/>
          <w:lang w:val="en-US"/>
        </w:rPr>
      </w:pPr>
      <w:bookmarkStart w:id="49" w:name="_Toc218687100"/>
      <w:bookmarkStart w:id="50" w:name="_Toc218688671"/>
      <w:bookmarkStart w:id="51" w:name="_Toc221702532"/>
      <w:r w:rsidRPr="00724FF8">
        <w:rPr>
          <w:rFonts w:ascii="Arial" w:hAnsi="Arial" w:cs="Arial"/>
          <w:color w:val="auto"/>
          <w:lang w:val="en-US"/>
        </w:rPr>
        <w:lastRenderedPageBreak/>
        <w:t xml:space="preserve">S4. Extrapolated </w:t>
      </w:r>
      <w:r w:rsidR="00003286" w:rsidRPr="00724FF8">
        <w:rPr>
          <w:rFonts w:ascii="Arial" w:hAnsi="Arial" w:cs="Arial"/>
          <w:color w:val="auto"/>
          <w:lang w:val="en-US"/>
        </w:rPr>
        <w:t>surface site distribution model</w:t>
      </w:r>
      <w:r w:rsidRPr="00724FF8">
        <w:rPr>
          <w:rFonts w:ascii="Arial" w:hAnsi="Arial" w:cs="Arial"/>
          <w:color w:val="auto"/>
          <w:lang w:val="en-US"/>
        </w:rPr>
        <w:t xml:space="preserve"> and experimental data fits</w:t>
      </w:r>
      <w:bookmarkEnd w:id="49"/>
      <w:bookmarkEnd w:id="50"/>
      <w:bookmarkEnd w:id="51"/>
    </w:p>
    <w:p w14:paraId="64CAFE21" w14:textId="19FF8964" w:rsidR="00F97F31" w:rsidRPr="00724FF8" w:rsidRDefault="00266E13" w:rsidP="00191F90">
      <w:pPr>
        <w:pStyle w:val="Heading1"/>
        <w:jc w:val="both"/>
        <w:rPr>
          <w:rFonts w:ascii="Arial" w:hAnsi="Arial" w:cs="Arial"/>
          <w:lang w:val="en-US"/>
        </w:rPr>
      </w:pPr>
      <w:bookmarkStart w:id="52" w:name="_Toc218687101"/>
      <w:bookmarkStart w:id="53" w:name="_Toc218688672"/>
      <w:bookmarkStart w:id="54" w:name="_Toc221702533"/>
      <w:r w:rsidRPr="00724FF8">
        <w:rPr>
          <w:rFonts w:ascii="Arial" w:hAnsi="Arial" w:cs="Arial"/>
          <w:lang w:val="en-US"/>
        </w:rPr>
        <w:t>F</w:t>
      </w:r>
      <w:r w:rsidR="009667B4" w:rsidRPr="00724FF8">
        <w:rPr>
          <w:rFonts w:ascii="Arial" w:hAnsi="Arial" w:cs="Arial"/>
          <w:lang w:val="en-US"/>
        </w:rPr>
        <w:t>igure S</w:t>
      </w:r>
      <w:r w:rsidR="00324D8F" w:rsidRPr="00724FF8">
        <w:rPr>
          <w:rFonts w:ascii="Arial" w:hAnsi="Arial" w:cs="Arial"/>
          <w:lang w:val="en-US"/>
        </w:rPr>
        <w:t>11</w:t>
      </w:r>
      <w:r w:rsidR="009667B4" w:rsidRPr="00724FF8">
        <w:rPr>
          <w:rFonts w:ascii="Arial" w:hAnsi="Arial" w:cs="Arial"/>
          <w:lang w:val="en-US"/>
        </w:rPr>
        <w:t xml:space="preserve"> – Extrapolated </w:t>
      </w:r>
      <w:r w:rsidR="00003286" w:rsidRPr="00724FF8">
        <w:rPr>
          <w:rFonts w:ascii="Arial" w:hAnsi="Arial" w:cs="Arial"/>
          <w:lang w:val="en-US"/>
        </w:rPr>
        <w:t>surface site distribution model</w:t>
      </w:r>
      <w:bookmarkEnd w:id="52"/>
      <w:bookmarkEnd w:id="53"/>
      <w:bookmarkEnd w:id="54"/>
    </w:p>
    <w:p w14:paraId="4DDC507E" w14:textId="7D34697C" w:rsidR="008D1686" w:rsidRPr="00724FF8" w:rsidRDefault="00873B4A" w:rsidP="00191F90">
      <w:pPr>
        <w:keepNext/>
        <w:jc w:val="both"/>
        <w:rPr>
          <w:rFonts w:ascii="Arial" w:hAnsi="Arial" w:cs="Arial"/>
        </w:rPr>
      </w:pPr>
      <w:r w:rsidRPr="00724FF8">
        <w:rPr>
          <w:noProof/>
        </w:rPr>
        <w:drawing>
          <wp:inline distT="0" distB="0" distL="0" distR="0" wp14:anchorId="5EBFB946" wp14:editId="4E779CB5">
            <wp:extent cx="5731510" cy="3641090"/>
            <wp:effectExtent l="0" t="0" r="2540" b="0"/>
            <wp:docPr id="44423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8317" name=""/>
                    <pic:cNvPicPr/>
                  </pic:nvPicPr>
                  <pic:blipFill>
                    <a:blip r:embed="rId17"/>
                    <a:stretch>
                      <a:fillRect/>
                    </a:stretch>
                  </pic:blipFill>
                  <pic:spPr>
                    <a:xfrm>
                      <a:off x="0" y="0"/>
                      <a:ext cx="5731510" cy="3641090"/>
                    </a:xfrm>
                    <a:prstGeom prst="rect">
                      <a:avLst/>
                    </a:prstGeom>
                  </pic:spPr>
                </pic:pic>
              </a:graphicData>
            </a:graphic>
          </wp:inline>
        </w:drawing>
      </w:r>
    </w:p>
    <w:p w14:paraId="1E52ADBC" w14:textId="1E772447" w:rsidR="00D17684" w:rsidRPr="00724FF8" w:rsidRDefault="008D1686"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00324D8F" w:rsidRPr="00724FF8">
        <w:rPr>
          <w:rFonts w:ascii="Arial" w:hAnsi="Arial" w:cs="Arial"/>
          <w:b/>
          <w:bCs/>
          <w:i w:val="0"/>
          <w:iCs w:val="0"/>
          <w:color w:val="auto"/>
          <w:sz w:val="16"/>
          <w:szCs w:val="14"/>
          <w:lang w:val="en-US"/>
        </w:rPr>
        <w:t>11</w:t>
      </w:r>
      <w:r w:rsidR="00557A0F"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Extrapolated </w:t>
      </w:r>
      <w:r w:rsidR="00C8562A" w:rsidRPr="00724FF8">
        <w:rPr>
          <w:rFonts w:ascii="Arial" w:hAnsi="Arial" w:cs="Arial"/>
          <w:i w:val="0"/>
          <w:iCs w:val="0"/>
          <w:color w:val="auto"/>
          <w:sz w:val="16"/>
          <w:szCs w:val="14"/>
          <w:lang w:val="en-US"/>
        </w:rPr>
        <w:t>surface site</w:t>
      </w:r>
      <w:r w:rsidRPr="00724FF8">
        <w:rPr>
          <w:rFonts w:ascii="Arial" w:hAnsi="Arial" w:cs="Arial"/>
          <w:i w:val="0"/>
          <w:iCs w:val="0"/>
          <w:color w:val="auto"/>
          <w:sz w:val="16"/>
          <w:szCs w:val="14"/>
          <w:lang w:val="en-US"/>
        </w:rPr>
        <w:t xml:space="preserve"> </w:t>
      </w:r>
      <w:r w:rsidR="00C8562A" w:rsidRPr="00724FF8">
        <w:rPr>
          <w:rFonts w:ascii="Arial" w:hAnsi="Arial" w:cs="Arial"/>
          <w:i w:val="0"/>
          <w:iCs w:val="0"/>
          <w:color w:val="auto"/>
          <w:sz w:val="16"/>
          <w:szCs w:val="14"/>
          <w:lang w:val="en-US"/>
        </w:rPr>
        <w:t xml:space="preserve">distribution </w:t>
      </w:r>
      <w:r w:rsidRPr="00724FF8">
        <w:rPr>
          <w:rFonts w:ascii="Arial" w:hAnsi="Arial" w:cs="Arial"/>
          <w:i w:val="0"/>
          <w:iCs w:val="0"/>
          <w:color w:val="auto"/>
          <w:sz w:val="16"/>
          <w:szCs w:val="14"/>
          <w:lang w:val="en-US"/>
        </w:rPr>
        <w:t xml:space="preserve">model for a </w:t>
      </w:r>
      <w:proofErr w:type="spellStart"/>
      <w:r w:rsidRPr="00724FF8">
        <w:rPr>
          <w:rFonts w:ascii="Arial" w:hAnsi="Arial" w:cs="Arial"/>
          <w:i w:val="0"/>
          <w:iCs w:val="0"/>
          <w:color w:val="auto"/>
          <w:sz w:val="16"/>
          <w:szCs w:val="14"/>
          <w:lang w:val="en-US"/>
        </w:rPr>
        <w:t>fcc</w:t>
      </w:r>
      <w:proofErr w:type="spellEnd"/>
      <w:r w:rsidRPr="00724FF8">
        <w:rPr>
          <w:rFonts w:ascii="Arial" w:hAnsi="Arial" w:cs="Arial"/>
          <w:i w:val="0"/>
          <w:iCs w:val="0"/>
          <w:color w:val="auto"/>
          <w:sz w:val="16"/>
          <w:szCs w:val="14"/>
          <w:lang w:val="en-US"/>
        </w:rPr>
        <w:t xml:space="preserve"> </w:t>
      </w:r>
      <w:proofErr w:type="spellStart"/>
      <w:r w:rsidRPr="00724FF8">
        <w:rPr>
          <w:rFonts w:ascii="Arial" w:hAnsi="Arial" w:cs="Arial"/>
          <w:i w:val="0"/>
          <w:iCs w:val="0"/>
          <w:color w:val="auto"/>
          <w:sz w:val="16"/>
          <w:szCs w:val="14"/>
          <w:lang w:val="en-US"/>
        </w:rPr>
        <w:t>cubo</w:t>
      </w:r>
      <w:proofErr w:type="spellEnd"/>
      <w:r w:rsidRPr="00724FF8">
        <w:rPr>
          <w:rFonts w:ascii="Arial" w:hAnsi="Arial" w:cs="Arial"/>
          <w:i w:val="0"/>
          <w:iCs w:val="0"/>
          <w:color w:val="auto"/>
          <w:sz w:val="16"/>
          <w:szCs w:val="14"/>
          <w:lang w:val="en-US"/>
        </w:rPr>
        <w:t>-octahedron</w:t>
      </w:r>
    </w:p>
    <w:p w14:paraId="65B6B461" w14:textId="6A9143BD" w:rsidR="00003286" w:rsidRPr="00724FF8" w:rsidRDefault="007B0118" w:rsidP="00191F90">
      <w:pPr>
        <w:jc w:val="both"/>
        <w:rPr>
          <w:rFonts w:ascii="Arial" w:hAnsi="Arial" w:cs="Arial"/>
          <w:lang w:val="en-US"/>
        </w:rPr>
      </w:pPr>
      <w:r w:rsidRPr="00724FF8">
        <w:rPr>
          <w:rFonts w:ascii="Arial" w:hAnsi="Arial" w:cs="Arial"/>
          <w:sz w:val="20"/>
          <w:szCs w:val="20"/>
          <w:lang w:val="en-US"/>
        </w:rPr>
        <w:t xml:space="preserve">In order to fit our experimentally retrieved catalysis data with the relative abundance of different surface sites, we extrapolated surface site distribution models, </w:t>
      </w:r>
      <w:r w:rsidR="00BC4A6D" w:rsidRPr="00724FF8">
        <w:rPr>
          <w:rFonts w:ascii="Arial" w:hAnsi="Arial" w:cs="Arial"/>
          <w:sz w:val="20"/>
          <w:szCs w:val="20"/>
          <w:lang w:val="en-US"/>
        </w:rPr>
        <w:t xml:space="preserve">composed by van </w:t>
      </w:r>
      <w:proofErr w:type="spellStart"/>
      <w:r w:rsidR="00BC4A6D" w:rsidRPr="00724FF8">
        <w:rPr>
          <w:rFonts w:ascii="Arial" w:hAnsi="Arial" w:cs="Arial"/>
          <w:sz w:val="20"/>
          <w:szCs w:val="20"/>
          <w:lang w:val="en-US"/>
        </w:rPr>
        <w:t>Hardeveld</w:t>
      </w:r>
      <w:proofErr w:type="spellEnd"/>
      <w:r w:rsidR="00BC4A6D" w:rsidRPr="00724FF8">
        <w:rPr>
          <w:rFonts w:ascii="Arial" w:hAnsi="Arial" w:cs="Arial"/>
          <w:sz w:val="20"/>
          <w:szCs w:val="20"/>
          <w:lang w:val="en-US"/>
        </w:rPr>
        <w:t xml:space="preserve"> and Hertog</w:t>
      </w:r>
      <w:r w:rsidRPr="00724FF8">
        <w:rPr>
          <w:rFonts w:ascii="Arial" w:hAnsi="Arial" w:cs="Arial"/>
          <w:sz w:val="20"/>
          <w:szCs w:val="20"/>
          <w:vertAlign w:val="superscript"/>
          <w:lang w:val="en-US"/>
        </w:rPr>
        <w:t>35</w:t>
      </w:r>
      <w:r w:rsidR="00BC4A6D" w:rsidRPr="00724FF8">
        <w:rPr>
          <w:rFonts w:ascii="Arial" w:hAnsi="Arial" w:cs="Arial"/>
          <w:sz w:val="20"/>
          <w:szCs w:val="20"/>
          <w:lang w:val="en-US"/>
        </w:rPr>
        <w:t>. A selection of these</w:t>
      </w:r>
      <w:r w:rsidRPr="00724FF8">
        <w:rPr>
          <w:rFonts w:ascii="Arial" w:hAnsi="Arial" w:cs="Arial"/>
          <w:sz w:val="20"/>
          <w:szCs w:val="20"/>
          <w:lang w:val="en-US"/>
        </w:rPr>
        <w:t xml:space="preserve"> are shown in Figure S</w:t>
      </w:r>
      <w:r w:rsidR="00324D8F" w:rsidRPr="00724FF8">
        <w:rPr>
          <w:rFonts w:ascii="Arial" w:hAnsi="Arial" w:cs="Arial"/>
          <w:sz w:val="20"/>
          <w:szCs w:val="20"/>
          <w:lang w:val="en-US"/>
        </w:rPr>
        <w:t>11</w:t>
      </w:r>
      <w:r w:rsidRPr="00724FF8">
        <w:rPr>
          <w:rFonts w:ascii="Arial" w:hAnsi="Arial" w:cs="Arial"/>
          <w:sz w:val="20"/>
          <w:szCs w:val="20"/>
          <w:lang w:val="en-US"/>
        </w:rPr>
        <w:t>. This shows the abundance of corner, edge and facet atoms as a function of the Au particle size</w:t>
      </w:r>
      <w:r w:rsidR="00BC4A6D" w:rsidRPr="00724FF8">
        <w:rPr>
          <w:rFonts w:ascii="Arial" w:hAnsi="Arial" w:cs="Arial"/>
          <w:sz w:val="20"/>
          <w:szCs w:val="20"/>
          <w:lang w:val="en-US"/>
        </w:rPr>
        <w:t xml:space="preserve"> for </w:t>
      </w:r>
      <w:proofErr w:type="spellStart"/>
      <w:r w:rsidR="00BC4A6D" w:rsidRPr="00724FF8">
        <w:rPr>
          <w:rFonts w:ascii="Arial" w:hAnsi="Arial" w:cs="Arial"/>
          <w:sz w:val="20"/>
          <w:szCs w:val="20"/>
          <w:lang w:val="en-US"/>
        </w:rPr>
        <w:t>fcc</w:t>
      </w:r>
      <w:proofErr w:type="spellEnd"/>
      <w:r w:rsidR="00BC4A6D" w:rsidRPr="00724FF8">
        <w:rPr>
          <w:rFonts w:ascii="Arial" w:hAnsi="Arial" w:cs="Arial"/>
          <w:sz w:val="20"/>
          <w:szCs w:val="20"/>
          <w:lang w:val="en-US"/>
        </w:rPr>
        <w:t xml:space="preserve"> </w:t>
      </w:r>
      <w:proofErr w:type="spellStart"/>
      <w:r w:rsidR="00BC4A6D" w:rsidRPr="00724FF8">
        <w:rPr>
          <w:rFonts w:ascii="Arial" w:hAnsi="Arial" w:cs="Arial"/>
          <w:sz w:val="20"/>
          <w:szCs w:val="20"/>
          <w:lang w:val="en-US"/>
        </w:rPr>
        <w:t>cubo</w:t>
      </w:r>
      <w:proofErr w:type="spellEnd"/>
      <w:r w:rsidR="00BC4A6D" w:rsidRPr="00724FF8">
        <w:rPr>
          <w:rFonts w:ascii="Arial" w:hAnsi="Arial" w:cs="Arial"/>
          <w:sz w:val="20"/>
          <w:szCs w:val="20"/>
          <w:lang w:val="en-US"/>
        </w:rPr>
        <w:t>-octahedra.</w:t>
      </w:r>
    </w:p>
    <w:p w14:paraId="107C36E6" w14:textId="77777777" w:rsidR="00003286" w:rsidRPr="00724FF8" w:rsidRDefault="00003286" w:rsidP="00191F90">
      <w:pPr>
        <w:jc w:val="both"/>
        <w:rPr>
          <w:rFonts w:ascii="Arial" w:hAnsi="Arial" w:cs="Arial"/>
          <w:lang w:val="en-US"/>
        </w:rPr>
      </w:pPr>
    </w:p>
    <w:p w14:paraId="69CEF6E5" w14:textId="77777777" w:rsidR="00003286" w:rsidRPr="00724FF8" w:rsidRDefault="00003286" w:rsidP="00191F90">
      <w:pPr>
        <w:jc w:val="both"/>
        <w:rPr>
          <w:rFonts w:ascii="Arial" w:hAnsi="Arial" w:cs="Arial"/>
          <w:lang w:val="en-US"/>
        </w:rPr>
      </w:pPr>
    </w:p>
    <w:p w14:paraId="6ABD23DF" w14:textId="77777777" w:rsidR="00003286" w:rsidRPr="00724FF8" w:rsidRDefault="00003286" w:rsidP="00191F90">
      <w:pPr>
        <w:jc w:val="both"/>
        <w:rPr>
          <w:rFonts w:ascii="Arial" w:hAnsi="Arial" w:cs="Arial"/>
          <w:lang w:val="en-US"/>
        </w:rPr>
      </w:pPr>
    </w:p>
    <w:p w14:paraId="67ED060C" w14:textId="77777777" w:rsidR="00003286" w:rsidRPr="00724FF8" w:rsidRDefault="00003286" w:rsidP="00191F90">
      <w:pPr>
        <w:jc w:val="both"/>
        <w:rPr>
          <w:rFonts w:ascii="Arial" w:hAnsi="Arial" w:cs="Arial"/>
          <w:lang w:val="en-US"/>
        </w:rPr>
      </w:pPr>
    </w:p>
    <w:p w14:paraId="2D786FDB" w14:textId="77777777" w:rsidR="00003286" w:rsidRPr="00724FF8" w:rsidRDefault="00003286" w:rsidP="00191F90">
      <w:pPr>
        <w:jc w:val="both"/>
        <w:rPr>
          <w:rFonts w:ascii="Arial" w:hAnsi="Arial" w:cs="Arial"/>
          <w:lang w:val="en-US"/>
        </w:rPr>
      </w:pPr>
    </w:p>
    <w:p w14:paraId="2D1C48D2" w14:textId="77777777" w:rsidR="00003286" w:rsidRPr="00724FF8" w:rsidRDefault="00003286" w:rsidP="00191F90">
      <w:pPr>
        <w:jc w:val="both"/>
        <w:rPr>
          <w:rFonts w:ascii="Arial" w:hAnsi="Arial" w:cs="Arial"/>
          <w:lang w:val="en-US"/>
        </w:rPr>
      </w:pPr>
    </w:p>
    <w:p w14:paraId="0E9DD320" w14:textId="77777777" w:rsidR="00003286" w:rsidRPr="00724FF8" w:rsidRDefault="00003286" w:rsidP="00191F90">
      <w:pPr>
        <w:jc w:val="both"/>
        <w:rPr>
          <w:rFonts w:ascii="Arial" w:hAnsi="Arial" w:cs="Arial"/>
          <w:lang w:val="en-US"/>
        </w:rPr>
      </w:pPr>
    </w:p>
    <w:p w14:paraId="74C3C771" w14:textId="77777777" w:rsidR="00003286" w:rsidRPr="00724FF8" w:rsidRDefault="00003286" w:rsidP="00191F90">
      <w:pPr>
        <w:jc w:val="both"/>
        <w:rPr>
          <w:rFonts w:ascii="Arial" w:hAnsi="Arial" w:cs="Arial"/>
          <w:lang w:val="en-US"/>
        </w:rPr>
      </w:pPr>
    </w:p>
    <w:p w14:paraId="169FA689" w14:textId="77777777" w:rsidR="00003286" w:rsidRPr="00724FF8" w:rsidRDefault="00003286" w:rsidP="00191F90">
      <w:pPr>
        <w:jc w:val="both"/>
        <w:rPr>
          <w:rFonts w:ascii="Arial" w:hAnsi="Arial" w:cs="Arial"/>
          <w:lang w:val="en-US"/>
        </w:rPr>
      </w:pPr>
    </w:p>
    <w:p w14:paraId="6C5CFF5B" w14:textId="7DB71072" w:rsidR="000166E6" w:rsidRPr="00724FF8" w:rsidRDefault="009667B4" w:rsidP="00191F90">
      <w:pPr>
        <w:pStyle w:val="Heading1"/>
        <w:jc w:val="both"/>
        <w:rPr>
          <w:rFonts w:ascii="Arial" w:hAnsi="Arial" w:cs="Arial"/>
          <w:i/>
          <w:iCs/>
          <w:lang w:val="en-US"/>
        </w:rPr>
      </w:pPr>
      <w:bookmarkStart w:id="55" w:name="_Toc218687102"/>
      <w:bookmarkStart w:id="56" w:name="_Toc218688673"/>
      <w:bookmarkStart w:id="57" w:name="_Toc221702534"/>
      <w:r w:rsidRPr="00724FF8">
        <w:rPr>
          <w:rFonts w:ascii="Arial" w:hAnsi="Arial" w:cs="Arial"/>
          <w:lang w:val="en-US"/>
        </w:rPr>
        <w:lastRenderedPageBreak/>
        <w:t>Figure S</w:t>
      </w:r>
      <w:r w:rsidR="00A933B0" w:rsidRPr="00724FF8">
        <w:rPr>
          <w:rFonts w:ascii="Arial" w:hAnsi="Arial" w:cs="Arial"/>
          <w:lang w:val="en-US"/>
        </w:rPr>
        <w:t>1</w:t>
      </w:r>
      <w:r w:rsidR="00324D8F" w:rsidRPr="00724FF8">
        <w:rPr>
          <w:rFonts w:ascii="Arial" w:hAnsi="Arial" w:cs="Arial"/>
          <w:lang w:val="en-US"/>
        </w:rPr>
        <w:t>2</w:t>
      </w:r>
      <w:r w:rsidRPr="00724FF8">
        <w:rPr>
          <w:rFonts w:ascii="Arial" w:hAnsi="Arial" w:cs="Arial"/>
          <w:lang w:val="en-US"/>
        </w:rPr>
        <w:t xml:space="preserve"> – </w:t>
      </w:r>
      <w:r w:rsidR="007E1154" w:rsidRPr="00724FF8">
        <w:rPr>
          <w:rFonts w:ascii="Arial" w:hAnsi="Arial" w:cs="Arial"/>
          <w:lang w:val="en-US"/>
        </w:rPr>
        <w:t>S</w:t>
      </w:r>
      <w:r w:rsidR="00003286" w:rsidRPr="00724FF8">
        <w:rPr>
          <w:rFonts w:ascii="Arial" w:hAnsi="Arial" w:cs="Arial"/>
          <w:lang w:val="en-US"/>
        </w:rPr>
        <w:t>urface site distribution model</w:t>
      </w:r>
      <w:r w:rsidRPr="00724FF8">
        <w:rPr>
          <w:rFonts w:ascii="Arial" w:hAnsi="Arial" w:cs="Arial"/>
          <w:lang w:val="en-US"/>
        </w:rPr>
        <w:t xml:space="preserve"> fits in HMF oxidation rate trend</w:t>
      </w:r>
      <w:bookmarkEnd w:id="55"/>
      <w:bookmarkEnd w:id="56"/>
      <w:bookmarkEnd w:id="57"/>
    </w:p>
    <w:p w14:paraId="27702E20" w14:textId="11C26F9C" w:rsidR="008D1686" w:rsidRPr="00724FF8" w:rsidRDefault="00FF4789" w:rsidP="00191F90">
      <w:pPr>
        <w:keepNext/>
        <w:jc w:val="both"/>
        <w:rPr>
          <w:rFonts w:ascii="Arial" w:hAnsi="Arial" w:cs="Arial"/>
        </w:rPr>
      </w:pPr>
      <w:r w:rsidRPr="00724FF8">
        <w:rPr>
          <w:rFonts w:ascii="Arial" w:hAnsi="Arial" w:cs="Arial"/>
          <w:noProof/>
        </w:rPr>
        <w:drawing>
          <wp:inline distT="0" distB="0" distL="0" distR="0" wp14:anchorId="6B40741C" wp14:editId="644429B0">
            <wp:extent cx="5198110" cy="3203754"/>
            <wp:effectExtent l="0" t="0" r="2540" b="0"/>
            <wp:docPr id="17" name="Picture 16">
              <a:extLst xmlns:a="http://schemas.openxmlformats.org/drawingml/2006/main">
                <a:ext uri="{FF2B5EF4-FFF2-40B4-BE49-F238E27FC236}">
                  <a16:creationId xmlns:a16="http://schemas.microsoft.com/office/drawing/2014/main" id="{A5186FE8-8DAA-F868-60A7-794A7042B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5186FE8-8DAA-F868-60A7-794A7042B78B}"/>
                        </a:ext>
                      </a:extLst>
                    </pic:cNvPr>
                    <pic:cNvPicPr>
                      <a:picLocks noChangeAspect="1"/>
                    </pic:cNvPicPr>
                  </pic:nvPicPr>
                  <pic:blipFill>
                    <a:blip r:embed="rId18"/>
                    <a:stretch>
                      <a:fillRect/>
                    </a:stretch>
                  </pic:blipFill>
                  <pic:spPr>
                    <a:xfrm>
                      <a:off x="0" y="0"/>
                      <a:ext cx="5205842" cy="3208519"/>
                    </a:xfrm>
                    <a:prstGeom prst="rect">
                      <a:avLst/>
                    </a:prstGeom>
                  </pic:spPr>
                </pic:pic>
              </a:graphicData>
            </a:graphic>
          </wp:inline>
        </w:drawing>
      </w:r>
    </w:p>
    <w:p w14:paraId="526101B2" w14:textId="344C17B8" w:rsidR="00AC584C" w:rsidRPr="00724FF8" w:rsidRDefault="008D1686" w:rsidP="00191F90">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w:t>
      </w:r>
      <w:r w:rsidR="00A933B0" w:rsidRPr="00724FF8">
        <w:rPr>
          <w:rFonts w:ascii="Arial" w:hAnsi="Arial" w:cs="Arial"/>
          <w:b/>
          <w:bCs/>
          <w:i w:val="0"/>
          <w:iCs w:val="0"/>
          <w:color w:val="auto"/>
          <w:sz w:val="16"/>
          <w:szCs w:val="14"/>
          <w:lang w:val="en-US"/>
        </w:rPr>
        <w:t>1</w:t>
      </w:r>
      <w:r w:rsidR="00324D8F" w:rsidRPr="00724FF8">
        <w:rPr>
          <w:rFonts w:ascii="Arial" w:hAnsi="Arial" w:cs="Arial"/>
          <w:b/>
          <w:bCs/>
          <w:i w:val="0"/>
          <w:iCs w:val="0"/>
          <w:color w:val="auto"/>
          <w:sz w:val="16"/>
          <w:szCs w:val="14"/>
          <w:lang w:val="en-US"/>
        </w:rPr>
        <w:t>2</w:t>
      </w:r>
      <w:r w:rsidR="00557A0F" w:rsidRPr="00724FF8">
        <w:rPr>
          <w:rFonts w:ascii="Arial" w:hAnsi="Arial" w:cs="Arial"/>
          <w:i w:val="0"/>
          <w:iCs w:val="0"/>
          <w:color w:val="auto"/>
          <w:sz w:val="16"/>
          <w:szCs w:val="14"/>
          <w:lang w:val="en-US"/>
        </w:rPr>
        <w:t>.</w:t>
      </w:r>
      <w:r w:rsidRPr="00724FF8">
        <w:rPr>
          <w:rFonts w:ascii="Arial" w:hAnsi="Arial" w:cs="Arial"/>
          <w:i w:val="0"/>
          <w:iCs w:val="0"/>
          <w:color w:val="auto"/>
          <w:sz w:val="16"/>
          <w:szCs w:val="14"/>
          <w:lang w:val="en-US"/>
        </w:rPr>
        <w:t xml:space="preserve"> </w:t>
      </w:r>
      <w:r w:rsidR="00D8328E" w:rsidRPr="00724FF8">
        <w:rPr>
          <w:rFonts w:ascii="Arial" w:hAnsi="Arial" w:cs="Arial"/>
          <w:i w:val="0"/>
          <w:iCs w:val="0"/>
          <w:color w:val="auto"/>
          <w:sz w:val="16"/>
          <w:szCs w:val="14"/>
          <w:lang w:val="en-US"/>
        </w:rPr>
        <w:t>Fits of the distribution of edge and corner surface sites and the TOF</w:t>
      </w:r>
      <w:r w:rsidR="00D8328E" w:rsidRPr="00724FF8">
        <w:rPr>
          <w:rFonts w:ascii="Arial" w:hAnsi="Arial" w:cs="Arial"/>
          <w:i w:val="0"/>
          <w:iCs w:val="0"/>
          <w:color w:val="auto"/>
          <w:sz w:val="16"/>
          <w:szCs w:val="14"/>
          <w:vertAlign w:val="subscript"/>
          <w:lang w:val="en-US"/>
        </w:rPr>
        <w:t>HMF</w:t>
      </w:r>
      <w:r w:rsidR="00D8328E" w:rsidRPr="00724FF8">
        <w:rPr>
          <w:rFonts w:ascii="Arial" w:hAnsi="Arial" w:cs="Arial"/>
          <w:i w:val="0"/>
          <w:iCs w:val="0"/>
          <w:color w:val="auto"/>
          <w:sz w:val="16"/>
          <w:szCs w:val="14"/>
          <w:lang w:val="en-US"/>
        </w:rPr>
        <w:t xml:space="preserve"> as measured in this work. The models are indicative for the relative presence of surface sites at that particle diameter. </w:t>
      </w:r>
    </w:p>
    <w:p w14:paraId="0A76F4CE" w14:textId="5ED69366" w:rsidR="00266E13" w:rsidRPr="00724FF8" w:rsidRDefault="007526E8" w:rsidP="00191F90">
      <w:pPr>
        <w:jc w:val="both"/>
        <w:rPr>
          <w:rFonts w:ascii="Arial" w:hAnsi="Arial" w:cs="Arial"/>
          <w:sz w:val="20"/>
          <w:szCs w:val="20"/>
          <w:lang w:val="en-US"/>
        </w:rPr>
      </w:pPr>
      <w:r w:rsidRPr="00724FF8">
        <w:rPr>
          <w:rFonts w:ascii="Arial" w:hAnsi="Arial" w:cs="Arial"/>
          <w:sz w:val="20"/>
          <w:szCs w:val="20"/>
          <w:lang w:val="en-US"/>
        </w:rPr>
        <w:t xml:space="preserve">The </w:t>
      </w:r>
      <w:r w:rsidR="00BC4A6D" w:rsidRPr="00724FF8">
        <w:rPr>
          <w:rFonts w:ascii="Arial" w:hAnsi="Arial" w:cs="Arial"/>
          <w:sz w:val="20"/>
          <w:szCs w:val="20"/>
          <w:lang w:val="en-US"/>
        </w:rPr>
        <w:t>surface site distribution models</w:t>
      </w:r>
      <w:r w:rsidRPr="00724FF8">
        <w:rPr>
          <w:rFonts w:ascii="Arial" w:hAnsi="Arial" w:cs="Arial"/>
          <w:sz w:val="20"/>
          <w:szCs w:val="20"/>
          <w:lang w:val="en-US"/>
        </w:rPr>
        <w:t xml:space="preserve"> were used to fit our experimentally retrieved data in Figure S</w:t>
      </w:r>
      <w:r w:rsidR="00A933B0" w:rsidRPr="00724FF8">
        <w:rPr>
          <w:rFonts w:ascii="Arial" w:hAnsi="Arial" w:cs="Arial"/>
          <w:sz w:val="20"/>
          <w:szCs w:val="20"/>
          <w:lang w:val="en-US"/>
        </w:rPr>
        <w:t>1</w:t>
      </w:r>
      <w:r w:rsidR="00324D8F" w:rsidRPr="00724FF8">
        <w:rPr>
          <w:rFonts w:ascii="Arial" w:hAnsi="Arial" w:cs="Arial"/>
          <w:sz w:val="20"/>
          <w:szCs w:val="20"/>
          <w:lang w:val="en-US"/>
        </w:rPr>
        <w:t>2</w:t>
      </w:r>
      <w:r w:rsidRPr="00724FF8">
        <w:rPr>
          <w:rFonts w:ascii="Arial" w:hAnsi="Arial" w:cs="Arial"/>
          <w:sz w:val="20"/>
          <w:szCs w:val="20"/>
          <w:lang w:val="en-US"/>
        </w:rPr>
        <w:t xml:space="preserve">. It becomes clear that if corner atoms were responsible for the observed activity </w:t>
      </w:r>
      <w:r w:rsidR="00CB6397" w:rsidRPr="00724FF8">
        <w:rPr>
          <w:rFonts w:ascii="Arial" w:hAnsi="Arial" w:cs="Arial"/>
          <w:sz w:val="20"/>
          <w:szCs w:val="20"/>
          <w:lang w:val="en-US"/>
        </w:rPr>
        <w:t xml:space="preserve">a steeper increase in the catalytic activity, or stronger particle size effect, for small Au nanoparticles was expected. </w:t>
      </w:r>
      <w:r w:rsidR="0053534E" w:rsidRPr="00724FF8">
        <w:rPr>
          <w:rFonts w:ascii="Arial" w:hAnsi="Arial" w:cs="Arial"/>
          <w:sz w:val="20"/>
          <w:szCs w:val="20"/>
          <w:lang w:val="en-US"/>
        </w:rPr>
        <w:t xml:space="preserve">Moreover, edge sites correlate a bit better with </w:t>
      </w:r>
      <w:r w:rsidR="00AE3C1E" w:rsidRPr="00724FF8">
        <w:rPr>
          <w:rFonts w:ascii="Arial" w:hAnsi="Arial" w:cs="Arial"/>
          <w:sz w:val="20"/>
          <w:szCs w:val="20"/>
          <w:lang w:val="en-US"/>
        </w:rPr>
        <w:t xml:space="preserve">our </w:t>
      </w:r>
      <w:r w:rsidR="0053534E" w:rsidRPr="00724FF8">
        <w:rPr>
          <w:rFonts w:ascii="Arial" w:hAnsi="Arial" w:cs="Arial"/>
          <w:sz w:val="20"/>
          <w:szCs w:val="20"/>
          <w:lang w:val="en-US"/>
        </w:rPr>
        <w:t xml:space="preserve">experimental data, but </w:t>
      </w:r>
      <w:r w:rsidR="00AE3C1E" w:rsidRPr="00724FF8">
        <w:rPr>
          <w:rFonts w:ascii="Arial" w:hAnsi="Arial" w:cs="Arial"/>
          <w:sz w:val="20"/>
          <w:szCs w:val="20"/>
          <w:lang w:val="en-US"/>
        </w:rPr>
        <w:t xml:space="preserve">in this case more activity was expected from the 6-12 nm samples, as the abundance of edge sites is clearly higher than the observed activity trend. Lastly, </w:t>
      </w:r>
      <w:r w:rsidR="00C23198" w:rsidRPr="00724FF8">
        <w:rPr>
          <w:rFonts w:ascii="Arial" w:hAnsi="Arial" w:cs="Arial"/>
          <w:sz w:val="20"/>
          <w:szCs w:val="20"/>
          <w:lang w:val="en-US"/>
        </w:rPr>
        <w:t>a combination of edge, corner and facet sites seems to correlate the best. H</w:t>
      </w:r>
      <w:r w:rsidR="002333FB" w:rsidRPr="00724FF8">
        <w:rPr>
          <w:rFonts w:ascii="Arial" w:hAnsi="Arial" w:cs="Arial"/>
          <w:sz w:val="20"/>
          <w:szCs w:val="20"/>
          <w:lang w:val="en-US"/>
        </w:rPr>
        <w:t xml:space="preserve">owever, it is also the easiest to obtain a good fit, as more sites lead to more fitting parameters that can be adjusted. </w:t>
      </w:r>
    </w:p>
    <w:p w14:paraId="5F045C00" w14:textId="77777777" w:rsidR="007E1154" w:rsidRPr="00724FF8" w:rsidRDefault="007E1154" w:rsidP="00191F90">
      <w:pPr>
        <w:jc w:val="both"/>
        <w:rPr>
          <w:rFonts w:ascii="Arial" w:hAnsi="Arial" w:cs="Arial"/>
          <w:sz w:val="20"/>
          <w:szCs w:val="20"/>
          <w:lang w:val="en-US"/>
        </w:rPr>
      </w:pPr>
    </w:p>
    <w:p w14:paraId="4EB94B84" w14:textId="77777777" w:rsidR="007E1154" w:rsidRPr="00724FF8" w:rsidRDefault="007E1154" w:rsidP="00191F90">
      <w:pPr>
        <w:jc w:val="both"/>
        <w:rPr>
          <w:rFonts w:ascii="Arial" w:hAnsi="Arial" w:cs="Arial"/>
          <w:sz w:val="20"/>
          <w:szCs w:val="20"/>
          <w:lang w:val="en-US"/>
        </w:rPr>
      </w:pPr>
    </w:p>
    <w:p w14:paraId="609288B9" w14:textId="77777777" w:rsidR="007E1154" w:rsidRPr="00724FF8" w:rsidRDefault="007E1154" w:rsidP="00191F90">
      <w:pPr>
        <w:jc w:val="both"/>
        <w:rPr>
          <w:rFonts w:ascii="Arial" w:hAnsi="Arial" w:cs="Arial"/>
          <w:sz w:val="20"/>
          <w:szCs w:val="20"/>
          <w:lang w:val="en-US"/>
        </w:rPr>
      </w:pPr>
    </w:p>
    <w:p w14:paraId="7CAD5801" w14:textId="77777777" w:rsidR="007E1154" w:rsidRPr="00724FF8" w:rsidRDefault="007E1154" w:rsidP="00191F90">
      <w:pPr>
        <w:jc w:val="both"/>
        <w:rPr>
          <w:rFonts w:ascii="Arial" w:hAnsi="Arial" w:cs="Arial"/>
          <w:sz w:val="20"/>
          <w:szCs w:val="20"/>
          <w:lang w:val="en-US"/>
        </w:rPr>
      </w:pPr>
    </w:p>
    <w:p w14:paraId="684EF60B" w14:textId="77777777" w:rsidR="007E1154" w:rsidRPr="00724FF8" w:rsidRDefault="007E1154" w:rsidP="00191F90">
      <w:pPr>
        <w:jc w:val="both"/>
        <w:rPr>
          <w:rFonts w:ascii="Arial" w:hAnsi="Arial" w:cs="Arial"/>
          <w:sz w:val="20"/>
          <w:szCs w:val="20"/>
          <w:lang w:val="en-US"/>
        </w:rPr>
      </w:pPr>
    </w:p>
    <w:p w14:paraId="52EDC0A5" w14:textId="77777777" w:rsidR="007E1154" w:rsidRPr="00724FF8" w:rsidRDefault="007E1154" w:rsidP="00191F90">
      <w:pPr>
        <w:jc w:val="both"/>
        <w:rPr>
          <w:rFonts w:ascii="Arial" w:hAnsi="Arial" w:cs="Arial"/>
          <w:sz w:val="20"/>
          <w:szCs w:val="20"/>
          <w:lang w:val="en-US"/>
        </w:rPr>
      </w:pPr>
    </w:p>
    <w:p w14:paraId="7048433B" w14:textId="77777777" w:rsidR="007E1154" w:rsidRPr="00724FF8" w:rsidRDefault="007E1154" w:rsidP="00191F90">
      <w:pPr>
        <w:jc w:val="both"/>
        <w:rPr>
          <w:rFonts w:ascii="Arial" w:hAnsi="Arial" w:cs="Arial"/>
          <w:sz w:val="20"/>
          <w:szCs w:val="20"/>
          <w:lang w:val="en-US"/>
        </w:rPr>
      </w:pPr>
    </w:p>
    <w:p w14:paraId="2B0D44C2" w14:textId="77777777" w:rsidR="007E1154" w:rsidRPr="00724FF8" w:rsidRDefault="007E1154" w:rsidP="00191F90">
      <w:pPr>
        <w:jc w:val="both"/>
        <w:rPr>
          <w:rFonts w:ascii="Arial" w:hAnsi="Arial" w:cs="Arial"/>
          <w:sz w:val="20"/>
          <w:szCs w:val="20"/>
          <w:lang w:val="en-US"/>
        </w:rPr>
      </w:pPr>
    </w:p>
    <w:p w14:paraId="06EBB5C0" w14:textId="77777777" w:rsidR="007E1154" w:rsidRPr="00724FF8" w:rsidRDefault="007E1154" w:rsidP="00191F90">
      <w:pPr>
        <w:jc w:val="both"/>
        <w:rPr>
          <w:rFonts w:ascii="Arial" w:hAnsi="Arial" w:cs="Arial"/>
          <w:sz w:val="20"/>
          <w:szCs w:val="20"/>
          <w:lang w:val="en-US"/>
        </w:rPr>
      </w:pPr>
    </w:p>
    <w:p w14:paraId="1D14142C" w14:textId="77777777" w:rsidR="007E1154" w:rsidRPr="00724FF8" w:rsidRDefault="007E1154" w:rsidP="00191F90">
      <w:pPr>
        <w:jc w:val="both"/>
        <w:rPr>
          <w:rFonts w:ascii="Arial" w:hAnsi="Arial" w:cs="Arial"/>
          <w:sz w:val="20"/>
          <w:szCs w:val="20"/>
          <w:lang w:val="en-US"/>
        </w:rPr>
      </w:pPr>
    </w:p>
    <w:p w14:paraId="202893C8" w14:textId="330BBE7B" w:rsidR="007E1154" w:rsidRPr="00724FF8" w:rsidRDefault="007E1154" w:rsidP="007E1154">
      <w:pPr>
        <w:pStyle w:val="Heading1"/>
        <w:jc w:val="both"/>
        <w:rPr>
          <w:rFonts w:ascii="Arial" w:hAnsi="Arial" w:cs="Arial"/>
          <w:lang w:val="en-US"/>
        </w:rPr>
      </w:pPr>
      <w:bookmarkStart w:id="58" w:name="_Toc221702535"/>
      <w:r w:rsidRPr="00724FF8">
        <w:rPr>
          <w:rFonts w:ascii="Arial" w:hAnsi="Arial" w:cs="Arial"/>
          <w:lang w:val="en-US"/>
        </w:rPr>
        <w:lastRenderedPageBreak/>
        <w:t>Figure S1</w:t>
      </w:r>
      <w:r w:rsidR="00324D8F" w:rsidRPr="00724FF8">
        <w:rPr>
          <w:rFonts w:ascii="Arial" w:hAnsi="Arial" w:cs="Arial"/>
          <w:lang w:val="en-US"/>
        </w:rPr>
        <w:t>3</w:t>
      </w:r>
      <w:r w:rsidRPr="00724FF8">
        <w:rPr>
          <w:rFonts w:ascii="Arial" w:hAnsi="Arial" w:cs="Arial"/>
          <w:lang w:val="en-US"/>
        </w:rPr>
        <w:t xml:space="preserve"> – High-resolution</w:t>
      </w:r>
      <w:r w:rsidR="00967F52" w:rsidRPr="00724FF8">
        <w:rPr>
          <w:rFonts w:ascii="Arial" w:hAnsi="Arial" w:cs="Arial"/>
          <w:lang w:val="en-US"/>
        </w:rPr>
        <w:t xml:space="preserve"> HAADF-S</w:t>
      </w:r>
      <w:r w:rsidRPr="00724FF8">
        <w:rPr>
          <w:rFonts w:ascii="Arial" w:hAnsi="Arial" w:cs="Arial"/>
          <w:lang w:val="en-US"/>
        </w:rPr>
        <w:t>TEM images of Au_2.0 and Au_4.0</w:t>
      </w:r>
      <w:bookmarkEnd w:id="58"/>
    </w:p>
    <w:p w14:paraId="79B4DC53" w14:textId="601E4703" w:rsidR="007E1154" w:rsidRPr="00724FF8" w:rsidRDefault="0016667E" w:rsidP="007E1154">
      <w:pPr>
        <w:rPr>
          <w:lang w:val="en-US"/>
        </w:rPr>
      </w:pPr>
      <w:r w:rsidRPr="00724FF8">
        <w:rPr>
          <w:noProof/>
          <w:lang w:val="en-US"/>
        </w:rPr>
        <w:drawing>
          <wp:inline distT="0" distB="0" distL="0" distR="0" wp14:anchorId="7F381FB4" wp14:editId="4ADDE830">
            <wp:extent cx="5096308" cy="4123267"/>
            <wp:effectExtent l="0" t="0" r="9525" b="0"/>
            <wp:docPr id="165065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7" t="13911" r="39584" b="4115"/>
                    <a:stretch/>
                  </pic:blipFill>
                  <pic:spPr bwMode="auto">
                    <a:xfrm>
                      <a:off x="0" y="0"/>
                      <a:ext cx="5102181" cy="4128018"/>
                    </a:xfrm>
                    <a:prstGeom prst="rect">
                      <a:avLst/>
                    </a:prstGeom>
                    <a:noFill/>
                    <a:ln>
                      <a:noFill/>
                    </a:ln>
                    <a:extLst>
                      <a:ext uri="{53640926-AAD7-44D8-BBD7-CCE9431645EC}">
                        <a14:shadowObscured xmlns:a14="http://schemas.microsoft.com/office/drawing/2010/main"/>
                      </a:ext>
                    </a:extLst>
                  </pic:spPr>
                </pic:pic>
              </a:graphicData>
            </a:graphic>
          </wp:inline>
        </w:drawing>
      </w:r>
    </w:p>
    <w:p w14:paraId="4622BA54" w14:textId="197315F6" w:rsidR="002210A9" w:rsidRPr="00724FF8" w:rsidRDefault="002210A9" w:rsidP="002210A9">
      <w:pPr>
        <w:pStyle w:val="Caption"/>
        <w:jc w:val="both"/>
        <w:rPr>
          <w:rFonts w:ascii="Arial" w:hAnsi="Arial" w:cs="Arial"/>
          <w:i w:val="0"/>
          <w:iCs w:val="0"/>
          <w:color w:val="auto"/>
          <w:sz w:val="16"/>
          <w:szCs w:val="14"/>
          <w:lang w:val="en-US"/>
        </w:rPr>
      </w:pPr>
      <w:r w:rsidRPr="00724FF8">
        <w:rPr>
          <w:rFonts w:ascii="Arial" w:hAnsi="Arial" w:cs="Arial"/>
          <w:b/>
          <w:bCs/>
          <w:i w:val="0"/>
          <w:iCs w:val="0"/>
          <w:color w:val="auto"/>
          <w:sz w:val="16"/>
          <w:szCs w:val="14"/>
          <w:lang w:val="en-US"/>
        </w:rPr>
        <w:t>Figure S1</w:t>
      </w:r>
      <w:r w:rsidR="00324D8F" w:rsidRPr="00724FF8">
        <w:rPr>
          <w:rFonts w:ascii="Arial" w:hAnsi="Arial" w:cs="Arial"/>
          <w:b/>
          <w:bCs/>
          <w:i w:val="0"/>
          <w:iCs w:val="0"/>
          <w:color w:val="auto"/>
          <w:sz w:val="16"/>
          <w:szCs w:val="14"/>
          <w:lang w:val="en-US"/>
        </w:rPr>
        <w:t>3</w:t>
      </w:r>
      <w:r w:rsidRPr="00724FF8">
        <w:rPr>
          <w:rFonts w:ascii="Arial" w:hAnsi="Arial" w:cs="Arial"/>
          <w:i w:val="0"/>
          <w:iCs w:val="0"/>
          <w:color w:val="auto"/>
          <w:sz w:val="16"/>
          <w:szCs w:val="14"/>
          <w:lang w:val="en-US"/>
        </w:rPr>
        <w:t xml:space="preserve">. High-resolution HAADF-STEM Images of Au_2.0 (a and b) and Au_4.0 (c and d) as synthesized (before catalysis) with the scale shown in the top right of each panel. </w:t>
      </w:r>
    </w:p>
    <w:p w14:paraId="1A8C32FE" w14:textId="011C0F68" w:rsidR="00B63A81" w:rsidRPr="00B63A81" w:rsidRDefault="00B63A81" w:rsidP="00B63A81">
      <w:pPr>
        <w:jc w:val="both"/>
        <w:rPr>
          <w:rFonts w:ascii="Arial" w:hAnsi="Arial" w:cs="Arial"/>
          <w:sz w:val="20"/>
          <w:szCs w:val="20"/>
          <w:lang w:val="en-US"/>
        </w:rPr>
      </w:pPr>
      <w:r w:rsidRPr="00724FF8">
        <w:rPr>
          <w:rFonts w:ascii="Arial" w:hAnsi="Arial" w:cs="Arial"/>
          <w:sz w:val="20"/>
          <w:szCs w:val="20"/>
          <w:lang w:val="en-US"/>
        </w:rPr>
        <w:t>Figure S1</w:t>
      </w:r>
      <w:r w:rsidR="00324D8F" w:rsidRPr="00724FF8">
        <w:rPr>
          <w:rFonts w:ascii="Arial" w:hAnsi="Arial" w:cs="Arial"/>
          <w:sz w:val="20"/>
          <w:szCs w:val="20"/>
          <w:lang w:val="en-US"/>
        </w:rPr>
        <w:t>3</w:t>
      </w:r>
      <w:r w:rsidRPr="00724FF8">
        <w:rPr>
          <w:rFonts w:ascii="Arial" w:hAnsi="Arial" w:cs="Arial"/>
          <w:sz w:val="20"/>
          <w:szCs w:val="20"/>
          <w:lang w:val="en-US"/>
        </w:rPr>
        <w:t xml:space="preserve"> shows high-resolution HAADF-STEM images of Au_2.0 and Au_4.0 that highlight the shape of Au particles and their contact angle and interface with the titania carrier.  Overall, there is a variety of particles in terms of size and shape. The contact angle with the titania support mostly is &lt;90°. The shape of the titania support can impact the Au particle shape (Figure S1</w:t>
      </w:r>
      <w:r w:rsidR="00324D8F" w:rsidRPr="00724FF8">
        <w:rPr>
          <w:rFonts w:ascii="Arial" w:hAnsi="Arial" w:cs="Arial"/>
          <w:sz w:val="20"/>
          <w:szCs w:val="20"/>
          <w:lang w:val="en-US"/>
        </w:rPr>
        <w:t>3</w:t>
      </w:r>
      <w:r w:rsidRPr="00724FF8">
        <w:rPr>
          <w:rFonts w:ascii="Arial" w:hAnsi="Arial" w:cs="Arial"/>
          <w:sz w:val="20"/>
          <w:szCs w:val="20"/>
          <w:lang w:val="en-US"/>
        </w:rPr>
        <w:t>b).</w:t>
      </w:r>
      <w:r w:rsidRPr="00B63A81">
        <w:rPr>
          <w:rFonts w:ascii="Arial" w:hAnsi="Arial" w:cs="Arial"/>
          <w:sz w:val="20"/>
          <w:szCs w:val="20"/>
          <w:lang w:val="en-US"/>
        </w:rPr>
        <w:t xml:space="preserve"> </w:t>
      </w:r>
    </w:p>
    <w:p w14:paraId="4CC9983D" w14:textId="77777777" w:rsidR="0016667E" w:rsidRPr="007E1154" w:rsidRDefault="0016667E" w:rsidP="007E1154">
      <w:pPr>
        <w:rPr>
          <w:lang w:val="en-US"/>
        </w:rPr>
      </w:pPr>
    </w:p>
    <w:p w14:paraId="62518D75" w14:textId="7ABC2D73" w:rsidR="007E1154" w:rsidRPr="00232E4D" w:rsidRDefault="007E1154" w:rsidP="007E1154">
      <w:pPr>
        <w:jc w:val="both"/>
        <w:rPr>
          <w:rFonts w:ascii="Arial" w:hAnsi="Arial" w:cs="Arial"/>
          <w:sz w:val="20"/>
          <w:szCs w:val="20"/>
          <w:lang w:val="en-US"/>
        </w:rPr>
      </w:pPr>
    </w:p>
    <w:sectPr w:rsidR="007E1154" w:rsidRPr="00232E4D">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78F7C" w14:textId="77777777" w:rsidR="002A4E88" w:rsidRDefault="002A4E88" w:rsidP="008D5C5E">
      <w:pPr>
        <w:spacing w:after="0" w:line="240" w:lineRule="auto"/>
      </w:pPr>
      <w:r>
        <w:separator/>
      </w:r>
    </w:p>
  </w:endnote>
  <w:endnote w:type="continuationSeparator" w:id="0">
    <w:p w14:paraId="73D3BA1A" w14:textId="77777777" w:rsidR="002A4E88" w:rsidRDefault="002A4E88" w:rsidP="008D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056158"/>
      <w:docPartObj>
        <w:docPartGallery w:val="Page Numbers (Bottom of Page)"/>
        <w:docPartUnique/>
      </w:docPartObj>
    </w:sdtPr>
    <w:sdtEndPr/>
    <w:sdtContent>
      <w:p w14:paraId="5F37D562" w14:textId="70216781" w:rsidR="008D5C5E" w:rsidRDefault="008D5C5E">
        <w:pPr>
          <w:pStyle w:val="Footer"/>
          <w:jc w:val="right"/>
        </w:pPr>
        <w:r>
          <w:fldChar w:fldCharType="begin"/>
        </w:r>
        <w:r>
          <w:instrText>PAGE   \* MERGEFORMAT</w:instrText>
        </w:r>
        <w:r>
          <w:fldChar w:fldCharType="separate"/>
        </w:r>
        <w:r>
          <w:t>2</w:t>
        </w:r>
        <w:r>
          <w:fldChar w:fldCharType="end"/>
        </w:r>
      </w:p>
    </w:sdtContent>
  </w:sdt>
  <w:p w14:paraId="73E6A8A8" w14:textId="77777777" w:rsidR="008D5C5E" w:rsidRDefault="008D5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32BDF" w14:textId="77777777" w:rsidR="002A4E88" w:rsidRDefault="002A4E88" w:rsidP="008D5C5E">
      <w:pPr>
        <w:spacing w:after="0" w:line="240" w:lineRule="auto"/>
      </w:pPr>
      <w:r>
        <w:separator/>
      </w:r>
    </w:p>
  </w:footnote>
  <w:footnote w:type="continuationSeparator" w:id="0">
    <w:p w14:paraId="60916300" w14:textId="77777777" w:rsidR="002A4E88" w:rsidRDefault="002A4E88" w:rsidP="008D5C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31"/>
    <w:rsid w:val="00003286"/>
    <w:rsid w:val="0000722D"/>
    <w:rsid w:val="00013E7A"/>
    <w:rsid w:val="000166E6"/>
    <w:rsid w:val="00017090"/>
    <w:rsid w:val="00021281"/>
    <w:rsid w:val="000215E6"/>
    <w:rsid w:val="00023220"/>
    <w:rsid w:val="00024B14"/>
    <w:rsid w:val="0002604E"/>
    <w:rsid w:val="000348B3"/>
    <w:rsid w:val="00040009"/>
    <w:rsid w:val="0004080F"/>
    <w:rsid w:val="00045138"/>
    <w:rsid w:val="0004679F"/>
    <w:rsid w:val="00077EDA"/>
    <w:rsid w:val="00080B3A"/>
    <w:rsid w:val="000852F9"/>
    <w:rsid w:val="00086D13"/>
    <w:rsid w:val="0009399D"/>
    <w:rsid w:val="00095305"/>
    <w:rsid w:val="0009793A"/>
    <w:rsid w:val="000A3FFE"/>
    <w:rsid w:val="000A4FA4"/>
    <w:rsid w:val="000A70E2"/>
    <w:rsid w:val="000A743E"/>
    <w:rsid w:val="000C7787"/>
    <w:rsid w:val="000D72C1"/>
    <w:rsid w:val="000E2F97"/>
    <w:rsid w:val="000E3968"/>
    <w:rsid w:val="000E5F33"/>
    <w:rsid w:val="00107718"/>
    <w:rsid w:val="00111604"/>
    <w:rsid w:val="00120DE2"/>
    <w:rsid w:val="0013202E"/>
    <w:rsid w:val="001352A3"/>
    <w:rsid w:val="00165FF5"/>
    <w:rsid w:val="0016667E"/>
    <w:rsid w:val="001702AC"/>
    <w:rsid w:val="00176CD5"/>
    <w:rsid w:val="00181734"/>
    <w:rsid w:val="00191F90"/>
    <w:rsid w:val="001963B0"/>
    <w:rsid w:val="001A5786"/>
    <w:rsid w:val="001B0328"/>
    <w:rsid w:val="001B0E12"/>
    <w:rsid w:val="001D3CCE"/>
    <w:rsid w:val="001D6309"/>
    <w:rsid w:val="001F0C3A"/>
    <w:rsid w:val="001F6414"/>
    <w:rsid w:val="00201871"/>
    <w:rsid w:val="00203536"/>
    <w:rsid w:val="002039F2"/>
    <w:rsid w:val="002128D0"/>
    <w:rsid w:val="002144F2"/>
    <w:rsid w:val="0022077B"/>
    <w:rsid w:val="002210A9"/>
    <w:rsid w:val="00225045"/>
    <w:rsid w:val="00232E4D"/>
    <w:rsid w:val="002333FB"/>
    <w:rsid w:val="00234946"/>
    <w:rsid w:val="00235A25"/>
    <w:rsid w:val="00235F25"/>
    <w:rsid w:val="00240FBA"/>
    <w:rsid w:val="00244001"/>
    <w:rsid w:val="00246708"/>
    <w:rsid w:val="0024765B"/>
    <w:rsid w:val="00250382"/>
    <w:rsid w:val="00250C73"/>
    <w:rsid w:val="002627FE"/>
    <w:rsid w:val="0026405C"/>
    <w:rsid w:val="00266AEE"/>
    <w:rsid w:val="00266E13"/>
    <w:rsid w:val="00267F5A"/>
    <w:rsid w:val="0027444C"/>
    <w:rsid w:val="002A4E88"/>
    <w:rsid w:val="002B32B5"/>
    <w:rsid w:val="002B4A20"/>
    <w:rsid w:val="002C418C"/>
    <w:rsid w:val="002D7BAE"/>
    <w:rsid w:val="002E070D"/>
    <w:rsid w:val="002E3566"/>
    <w:rsid w:val="002F1D8C"/>
    <w:rsid w:val="00305E28"/>
    <w:rsid w:val="00306F97"/>
    <w:rsid w:val="00307D2F"/>
    <w:rsid w:val="00310CEE"/>
    <w:rsid w:val="0031153A"/>
    <w:rsid w:val="00316E9A"/>
    <w:rsid w:val="00324D8F"/>
    <w:rsid w:val="00325729"/>
    <w:rsid w:val="00325F10"/>
    <w:rsid w:val="0033243B"/>
    <w:rsid w:val="00337A71"/>
    <w:rsid w:val="00340777"/>
    <w:rsid w:val="00343530"/>
    <w:rsid w:val="003606E3"/>
    <w:rsid w:val="00364047"/>
    <w:rsid w:val="00365277"/>
    <w:rsid w:val="00370EBC"/>
    <w:rsid w:val="00374E99"/>
    <w:rsid w:val="003803E2"/>
    <w:rsid w:val="003821D1"/>
    <w:rsid w:val="003836EC"/>
    <w:rsid w:val="00394B0A"/>
    <w:rsid w:val="003A02B9"/>
    <w:rsid w:val="003A4BA9"/>
    <w:rsid w:val="003A7B28"/>
    <w:rsid w:val="003B13EA"/>
    <w:rsid w:val="003B486F"/>
    <w:rsid w:val="003B5890"/>
    <w:rsid w:val="003C2D3E"/>
    <w:rsid w:val="003D5B86"/>
    <w:rsid w:val="003E052E"/>
    <w:rsid w:val="003E790D"/>
    <w:rsid w:val="00400DF8"/>
    <w:rsid w:val="0040139A"/>
    <w:rsid w:val="00403434"/>
    <w:rsid w:val="00403807"/>
    <w:rsid w:val="00406B36"/>
    <w:rsid w:val="00412B7A"/>
    <w:rsid w:val="004260E1"/>
    <w:rsid w:val="00426ED6"/>
    <w:rsid w:val="00434814"/>
    <w:rsid w:val="00437591"/>
    <w:rsid w:val="00441BB3"/>
    <w:rsid w:val="00444D90"/>
    <w:rsid w:val="00446A32"/>
    <w:rsid w:val="00451C79"/>
    <w:rsid w:val="00454150"/>
    <w:rsid w:val="0045634F"/>
    <w:rsid w:val="004627BE"/>
    <w:rsid w:val="004735A1"/>
    <w:rsid w:val="004A451B"/>
    <w:rsid w:val="004C3058"/>
    <w:rsid w:val="004C5D39"/>
    <w:rsid w:val="004C7897"/>
    <w:rsid w:val="004D4C6B"/>
    <w:rsid w:val="004D4D51"/>
    <w:rsid w:val="004E08DE"/>
    <w:rsid w:val="004E4318"/>
    <w:rsid w:val="004E440B"/>
    <w:rsid w:val="004F3417"/>
    <w:rsid w:val="0050032D"/>
    <w:rsid w:val="005039DA"/>
    <w:rsid w:val="00504E0A"/>
    <w:rsid w:val="0051230A"/>
    <w:rsid w:val="0051451D"/>
    <w:rsid w:val="00514E85"/>
    <w:rsid w:val="00516958"/>
    <w:rsid w:val="00523B59"/>
    <w:rsid w:val="005268D3"/>
    <w:rsid w:val="0053278E"/>
    <w:rsid w:val="0053534E"/>
    <w:rsid w:val="00547B83"/>
    <w:rsid w:val="00550051"/>
    <w:rsid w:val="005509CB"/>
    <w:rsid w:val="00550AE0"/>
    <w:rsid w:val="00554899"/>
    <w:rsid w:val="00557A0F"/>
    <w:rsid w:val="00560A59"/>
    <w:rsid w:val="005642A0"/>
    <w:rsid w:val="00575679"/>
    <w:rsid w:val="005764A4"/>
    <w:rsid w:val="00587B0F"/>
    <w:rsid w:val="00592513"/>
    <w:rsid w:val="00595775"/>
    <w:rsid w:val="00595D98"/>
    <w:rsid w:val="00596328"/>
    <w:rsid w:val="00596D38"/>
    <w:rsid w:val="005A0683"/>
    <w:rsid w:val="005A678D"/>
    <w:rsid w:val="005A7CC8"/>
    <w:rsid w:val="005E3A92"/>
    <w:rsid w:val="005E75EB"/>
    <w:rsid w:val="005F5270"/>
    <w:rsid w:val="005F6B5E"/>
    <w:rsid w:val="00604F6F"/>
    <w:rsid w:val="006227AD"/>
    <w:rsid w:val="00623645"/>
    <w:rsid w:val="00625C58"/>
    <w:rsid w:val="0062736B"/>
    <w:rsid w:val="006318D6"/>
    <w:rsid w:val="006321BB"/>
    <w:rsid w:val="00637006"/>
    <w:rsid w:val="00643E15"/>
    <w:rsid w:val="0064684E"/>
    <w:rsid w:val="00661E29"/>
    <w:rsid w:val="0068050C"/>
    <w:rsid w:val="00681269"/>
    <w:rsid w:val="0069043B"/>
    <w:rsid w:val="006924CD"/>
    <w:rsid w:val="00695AC0"/>
    <w:rsid w:val="006A3DED"/>
    <w:rsid w:val="006C6044"/>
    <w:rsid w:val="006D069F"/>
    <w:rsid w:val="006E11EC"/>
    <w:rsid w:val="006E6027"/>
    <w:rsid w:val="00704079"/>
    <w:rsid w:val="0070553C"/>
    <w:rsid w:val="00707E10"/>
    <w:rsid w:val="007116E5"/>
    <w:rsid w:val="00720C66"/>
    <w:rsid w:val="00721630"/>
    <w:rsid w:val="00724FF8"/>
    <w:rsid w:val="00736245"/>
    <w:rsid w:val="00740990"/>
    <w:rsid w:val="0075046D"/>
    <w:rsid w:val="007526E8"/>
    <w:rsid w:val="00753932"/>
    <w:rsid w:val="00756DA9"/>
    <w:rsid w:val="00761363"/>
    <w:rsid w:val="00782399"/>
    <w:rsid w:val="007824AB"/>
    <w:rsid w:val="0078623C"/>
    <w:rsid w:val="0079201C"/>
    <w:rsid w:val="00794D0D"/>
    <w:rsid w:val="007B0118"/>
    <w:rsid w:val="007B3D0C"/>
    <w:rsid w:val="007C0091"/>
    <w:rsid w:val="007C06A3"/>
    <w:rsid w:val="007C6FD9"/>
    <w:rsid w:val="007C7528"/>
    <w:rsid w:val="007D04C0"/>
    <w:rsid w:val="007D504F"/>
    <w:rsid w:val="007E1154"/>
    <w:rsid w:val="007E2F34"/>
    <w:rsid w:val="007E3C47"/>
    <w:rsid w:val="007F223F"/>
    <w:rsid w:val="008015A0"/>
    <w:rsid w:val="008015F2"/>
    <w:rsid w:val="00807F57"/>
    <w:rsid w:val="008130CB"/>
    <w:rsid w:val="00816A26"/>
    <w:rsid w:val="008278E1"/>
    <w:rsid w:val="00832381"/>
    <w:rsid w:val="0083296F"/>
    <w:rsid w:val="0083605E"/>
    <w:rsid w:val="008406FC"/>
    <w:rsid w:val="00847260"/>
    <w:rsid w:val="00850B44"/>
    <w:rsid w:val="00851543"/>
    <w:rsid w:val="00854AB7"/>
    <w:rsid w:val="00854D70"/>
    <w:rsid w:val="00855F89"/>
    <w:rsid w:val="00873B4A"/>
    <w:rsid w:val="0088085D"/>
    <w:rsid w:val="008846D2"/>
    <w:rsid w:val="008911BA"/>
    <w:rsid w:val="008B7124"/>
    <w:rsid w:val="008C24D7"/>
    <w:rsid w:val="008D1686"/>
    <w:rsid w:val="008D5C5E"/>
    <w:rsid w:val="008D71C0"/>
    <w:rsid w:val="008E12BB"/>
    <w:rsid w:val="008E336F"/>
    <w:rsid w:val="008E3A04"/>
    <w:rsid w:val="008F2255"/>
    <w:rsid w:val="0090087D"/>
    <w:rsid w:val="00935F50"/>
    <w:rsid w:val="00940FB1"/>
    <w:rsid w:val="00942AD6"/>
    <w:rsid w:val="009449FE"/>
    <w:rsid w:val="009534E0"/>
    <w:rsid w:val="00962CC7"/>
    <w:rsid w:val="009667B4"/>
    <w:rsid w:val="009677B8"/>
    <w:rsid w:val="00967F52"/>
    <w:rsid w:val="00972361"/>
    <w:rsid w:val="009801CE"/>
    <w:rsid w:val="00980CB0"/>
    <w:rsid w:val="00981924"/>
    <w:rsid w:val="009929C8"/>
    <w:rsid w:val="0099403E"/>
    <w:rsid w:val="009962F7"/>
    <w:rsid w:val="009A2978"/>
    <w:rsid w:val="009A35AE"/>
    <w:rsid w:val="009A479F"/>
    <w:rsid w:val="009B0411"/>
    <w:rsid w:val="009C21CA"/>
    <w:rsid w:val="009C5002"/>
    <w:rsid w:val="009D1A7B"/>
    <w:rsid w:val="009F7878"/>
    <w:rsid w:val="00A011B1"/>
    <w:rsid w:val="00A11DDB"/>
    <w:rsid w:val="00A15C34"/>
    <w:rsid w:val="00A31A4C"/>
    <w:rsid w:val="00A452EC"/>
    <w:rsid w:val="00A5342B"/>
    <w:rsid w:val="00A606E6"/>
    <w:rsid w:val="00A64EDA"/>
    <w:rsid w:val="00A6619E"/>
    <w:rsid w:val="00A753B8"/>
    <w:rsid w:val="00A90234"/>
    <w:rsid w:val="00A9236B"/>
    <w:rsid w:val="00A933B0"/>
    <w:rsid w:val="00A95B79"/>
    <w:rsid w:val="00AA1076"/>
    <w:rsid w:val="00AB1B12"/>
    <w:rsid w:val="00AB2E88"/>
    <w:rsid w:val="00AB4085"/>
    <w:rsid w:val="00AB44A9"/>
    <w:rsid w:val="00AB4B87"/>
    <w:rsid w:val="00AB6A11"/>
    <w:rsid w:val="00AC2E50"/>
    <w:rsid w:val="00AC584C"/>
    <w:rsid w:val="00AD3E61"/>
    <w:rsid w:val="00AD5B4E"/>
    <w:rsid w:val="00AE3C1E"/>
    <w:rsid w:val="00AE6CA5"/>
    <w:rsid w:val="00AF0139"/>
    <w:rsid w:val="00B04490"/>
    <w:rsid w:val="00B11E99"/>
    <w:rsid w:val="00B17CD8"/>
    <w:rsid w:val="00B30910"/>
    <w:rsid w:val="00B32E13"/>
    <w:rsid w:val="00B557A8"/>
    <w:rsid w:val="00B63A81"/>
    <w:rsid w:val="00B66630"/>
    <w:rsid w:val="00B72D54"/>
    <w:rsid w:val="00B75E9A"/>
    <w:rsid w:val="00B81FBB"/>
    <w:rsid w:val="00B87A9B"/>
    <w:rsid w:val="00BA204A"/>
    <w:rsid w:val="00BA6EDF"/>
    <w:rsid w:val="00BC3BA0"/>
    <w:rsid w:val="00BC4A6D"/>
    <w:rsid w:val="00BC6587"/>
    <w:rsid w:val="00BD7CAA"/>
    <w:rsid w:val="00BF1E29"/>
    <w:rsid w:val="00BF58F6"/>
    <w:rsid w:val="00BF5B37"/>
    <w:rsid w:val="00C0087B"/>
    <w:rsid w:val="00C20CF2"/>
    <w:rsid w:val="00C23198"/>
    <w:rsid w:val="00C23ABF"/>
    <w:rsid w:val="00C2670C"/>
    <w:rsid w:val="00C30751"/>
    <w:rsid w:val="00C34215"/>
    <w:rsid w:val="00C44330"/>
    <w:rsid w:val="00C54F49"/>
    <w:rsid w:val="00C61081"/>
    <w:rsid w:val="00C64491"/>
    <w:rsid w:val="00C80BD2"/>
    <w:rsid w:val="00C81FCD"/>
    <w:rsid w:val="00C82347"/>
    <w:rsid w:val="00C83C39"/>
    <w:rsid w:val="00C8562A"/>
    <w:rsid w:val="00C90501"/>
    <w:rsid w:val="00CA4946"/>
    <w:rsid w:val="00CA6A67"/>
    <w:rsid w:val="00CB6397"/>
    <w:rsid w:val="00CD6778"/>
    <w:rsid w:val="00CF2471"/>
    <w:rsid w:val="00CF26E5"/>
    <w:rsid w:val="00CF5AC9"/>
    <w:rsid w:val="00D05605"/>
    <w:rsid w:val="00D1481D"/>
    <w:rsid w:val="00D15559"/>
    <w:rsid w:val="00D17684"/>
    <w:rsid w:val="00D220EE"/>
    <w:rsid w:val="00D22D71"/>
    <w:rsid w:val="00D26EAD"/>
    <w:rsid w:val="00D279C6"/>
    <w:rsid w:val="00D52577"/>
    <w:rsid w:val="00D54AA6"/>
    <w:rsid w:val="00D55909"/>
    <w:rsid w:val="00D57C98"/>
    <w:rsid w:val="00D62454"/>
    <w:rsid w:val="00D71EBF"/>
    <w:rsid w:val="00D73D80"/>
    <w:rsid w:val="00D75E0E"/>
    <w:rsid w:val="00D80CFD"/>
    <w:rsid w:val="00D8328E"/>
    <w:rsid w:val="00D879FE"/>
    <w:rsid w:val="00DB42DE"/>
    <w:rsid w:val="00DC141E"/>
    <w:rsid w:val="00DD1014"/>
    <w:rsid w:val="00DE2D37"/>
    <w:rsid w:val="00DE3D60"/>
    <w:rsid w:val="00DE4A68"/>
    <w:rsid w:val="00DF200C"/>
    <w:rsid w:val="00DF2768"/>
    <w:rsid w:val="00DF66C0"/>
    <w:rsid w:val="00E025FA"/>
    <w:rsid w:val="00E118FE"/>
    <w:rsid w:val="00E11C9D"/>
    <w:rsid w:val="00E12B20"/>
    <w:rsid w:val="00E17513"/>
    <w:rsid w:val="00E22AF1"/>
    <w:rsid w:val="00E2551B"/>
    <w:rsid w:val="00E32B8A"/>
    <w:rsid w:val="00E32BB7"/>
    <w:rsid w:val="00E42345"/>
    <w:rsid w:val="00E46436"/>
    <w:rsid w:val="00E52F75"/>
    <w:rsid w:val="00E56D36"/>
    <w:rsid w:val="00E648F4"/>
    <w:rsid w:val="00E770DC"/>
    <w:rsid w:val="00E95E8D"/>
    <w:rsid w:val="00EA2993"/>
    <w:rsid w:val="00EA6B17"/>
    <w:rsid w:val="00EB323A"/>
    <w:rsid w:val="00EB7DDC"/>
    <w:rsid w:val="00ED1195"/>
    <w:rsid w:val="00ED3521"/>
    <w:rsid w:val="00ED5AEA"/>
    <w:rsid w:val="00EE61EE"/>
    <w:rsid w:val="00F00B5C"/>
    <w:rsid w:val="00F04E96"/>
    <w:rsid w:val="00F05612"/>
    <w:rsid w:val="00F06F3F"/>
    <w:rsid w:val="00F15348"/>
    <w:rsid w:val="00F3206C"/>
    <w:rsid w:val="00F361E5"/>
    <w:rsid w:val="00F415AB"/>
    <w:rsid w:val="00F41B94"/>
    <w:rsid w:val="00F42F56"/>
    <w:rsid w:val="00F4613B"/>
    <w:rsid w:val="00F476A6"/>
    <w:rsid w:val="00F558FF"/>
    <w:rsid w:val="00F759C3"/>
    <w:rsid w:val="00F97F31"/>
    <w:rsid w:val="00FA2C82"/>
    <w:rsid w:val="00FA7716"/>
    <w:rsid w:val="00FB34DE"/>
    <w:rsid w:val="00FC0229"/>
    <w:rsid w:val="00FD4DE1"/>
    <w:rsid w:val="00FF1449"/>
    <w:rsid w:val="00FF4789"/>
    <w:rsid w:val="00FF64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985AF"/>
  <w15:chartTrackingRefBased/>
  <w15:docId w15:val="{104341F0-224E-4EA0-9B14-6932F0C1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AA"/>
    <w:rPr>
      <w:rFonts w:ascii="Calibri" w:hAnsi="Calibri"/>
    </w:rPr>
  </w:style>
  <w:style w:type="paragraph" w:styleId="Heading1">
    <w:name w:val="heading 1"/>
    <w:basedOn w:val="Normal"/>
    <w:next w:val="Normal"/>
    <w:link w:val="Heading1Char"/>
    <w:uiPriority w:val="9"/>
    <w:qFormat/>
    <w:rsid w:val="00BD7CAA"/>
    <w:pPr>
      <w:keepNext/>
      <w:keepLines/>
      <w:spacing w:before="360" w:after="80"/>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semiHidden/>
    <w:unhideWhenUsed/>
    <w:qFormat/>
    <w:rsid w:val="00F97F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F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F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F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F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F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F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F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CAA"/>
    <w:rPr>
      <w:rFonts w:ascii="Calibri" w:eastAsiaTheme="majorEastAsia" w:hAnsi="Calibri" w:cstheme="majorBidi"/>
      <w:color w:val="000000" w:themeColor="text1"/>
      <w:sz w:val="40"/>
      <w:szCs w:val="40"/>
    </w:rPr>
  </w:style>
  <w:style w:type="character" w:customStyle="1" w:styleId="Heading2Char">
    <w:name w:val="Heading 2 Char"/>
    <w:basedOn w:val="DefaultParagraphFont"/>
    <w:link w:val="Heading2"/>
    <w:uiPriority w:val="9"/>
    <w:semiHidden/>
    <w:rsid w:val="00F97F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F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F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F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F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F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F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F31"/>
    <w:rPr>
      <w:rFonts w:eastAsiaTheme="majorEastAsia" w:cstheme="majorBidi"/>
      <w:color w:val="272727" w:themeColor="text1" w:themeTint="D8"/>
    </w:rPr>
  </w:style>
  <w:style w:type="paragraph" w:styleId="Title">
    <w:name w:val="Title"/>
    <w:basedOn w:val="Normal"/>
    <w:next w:val="Normal"/>
    <w:link w:val="TitleChar"/>
    <w:uiPriority w:val="10"/>
    <w:qFormat/>
    <w:rsid w:val="00F97F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F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F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F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F31"/>
    <w:pPr>
      <w:spacing w:before="160"/>
      <w:jc w:val="center"/>
    </w:pPr>
    <w:rPr>
      <w:i/>
      <w:iCs/>
      <w:color w:val="404040" w:themeColor="text1" w:themeTint="BF"/>
    </w:rPr>
  </w:style>
  <w:style w:type="character" w:customStyle="1" w:styleId="QuoteChar">
    <w:name w:val="Quote Char"/>
    <w:basedOn w:val="DefaultParagraphFont"/>
    <w:link w:val="Quote"/>
    <w:uiPriority w:val="29"/>
    <w:rsid w:val="00F97F31"/>
    <w:rPr>
      <w:i/>
      <w:iCs/>
      <w:color w:val="404040" w:themeColor="text1" w:themeTint="BF"/>
    </w:rPr>
  </w:style>
  <w:style w:type="paragraph" w:styleId="ListParagraph">
    <w:name w:val="List Paragraph"/>
    <w:basedOn w:val="Normal"/>
    <w:uiPriority w:val="34"/>
    <w:qFormat/>
    <w:rsid w:val="00F97F31"/>
    <w:pPr>
      <w:ind w:left="720"/>
      <w:contextualSpacing/>
    </w:pPr>
  </w:style>
  <w:style w:type="character" w:styleId="IntenseEmphasis">
    <w:name w:val="Intense Emphasis"/>
    <w:basedOn w:val="DefaultParagraphFont"/>
    <w:uiPriority w:val="21"/>
    <w:qFormat/>
    <w:rsid w:val="00F97F31"/>
    <w:rPr>
      <w:i/>
      <w:iCs/>
      <w:color w:val="0F4761" w:themeColor="accent1" w:themeShade="BF"/>
    </w:rPr>
  </w:style>
  <w:style w:type="paragraph" w:styleId="IntenseQuote">
    <w:name w:val="Intense Quote"/>
    <w:basedOn w:val="Normal"/>
    <w:next w:val="Normal"/>
    <w:link w:val="IntenseQuoteChar"/>
    <w:uiPriority w:val="30"/>
    <w:qFormat/>
    <w:rsid w:val="00F97F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F31"/>
    <w:rPr>
      <w:i/>
      <w:iCs/>
      <w:color w:val="0F4761" w:themeColor="accent1" w:themeShade="BF"/>
    </w:rPr>
  </w:style>
  <w:style w:type="character" w:styleId="IntenseReference">
    <w:name w:val="Intense Reference"/>
    <w:basedOn w:val="DefaultParagraphFont"/>
    <w:uiPriority w:val="32"/>
    <w:qFormat/>
    <w:rsid w:val="00F97F31"/>
    <w:rPr>
      <w:b/>
      <w:bCs/>
      <w:smallCaps/>
      <w:color w:val="0F4761" w:themeColor="accent1" w:themeShade="BF"/>
      <w:spacing w:val="5"/>
    </w:rPr>
  </w:style>
  <w:style w:type="table" w:styleId="TableGrid">
    <w:name w:val="Table Grid"/>
    <w:basedOn w:val="TableNormal"/>
    <w:uiPriority w:val="39"/>
    <w:rsid w:val="002B3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52A3"/>
    <w:rPr>
      <w:sz w:val="16"/>
      <w:szCs w:val="16"/>
    </w:rPr>
  </w:style>
  <w:style w:type="paragraph" w:styleId="CommentText">
    <w:name w:val="annotation text"/>
    <w:basedOn w:val="Normal"/>
    <w:link w:val="CommentTextChar"/>
    <w:uiPriority w:val="99"/>
    <w:unhideWhenUsed/>
    <w:rsid w:val="001352A3"/>
    <w:pPr>
      <w:spacing w:line="240" w:lineRule="auto"/>
    </w:pPr>
    <w:rPr>
      <w:sz w:val="20"/>
      <w:szCs w:val="20"/>
    </w:rPr>
  </w:style>
  <w:style w:type="character" w:customStyle="1" w:styleId="CommentTextChar">
    <w:name w:val="Comment Text Char"/>
    <w:basedOn w:val="DefaultParagraphFont"/>
    <w:link w:val="CommentText"/>
    <w:uiPriority w:val="99"/>
    <w:rsid w:val="001352A3"/>
    <w:rPr>
      <w:sz w:val="20"/>
      <w:szCs w:val="20"/>
    </w:rPr>
  </w:style>
  <w:style w:type="paragraph" w:styleId="CommentSubject">
    <w:name w:val="annotation subject"/>
    <w:basedOn w:val="CommentText"/>
    <w:next w:val="CommentText"/>
    <w:link w:val="CommentSubjectChar"/>
    <w:uiPriority w:val="99"/>
    <w:semiHidden/>
    <w:unhideWhenUsed/>
    <w:rsid w:val="001352A3"/>
    <w:rPr>
      <w:b/>
      <w:bCs/>
    </w:rPr>
  </w:style>
  <w:style w:type="character" w:customStyle="1" w:styleId="CommentSubjectChar">
    <w:name w:val="Comment Subject Char"/>
    <w:basedOn w:val="CommentTextChar"/>
    <w:link w:val="CommentSubject"/>
    <w:uiPriority w:val="99"/>
    <w:semiHidden/>
    <w:rsid w:val="001352A3"/>
    <w:rPr>
      <w:b/>
      <w:bCs/>
      <w:sz w:val="20"/>
      <w:szCs w:val="20"/>
    </w:rPr>
  </w:style>
  <w:style w:type="paragraph" w:styleId="Caption">
    <w:name w:val="caption"/>
    <w:basedOn w:val="Normal"/>
    <w:next w:val="Normal"/>
    <w:uiPriority w:val="35"/>
    <w:unhideWhenUsed/>
    <w:qFormat/>
    <w:rsid w:val="00BD7CAA"/>
    <w:pPr>
      <w:spacing w:after="200" w:line="240" w:lineRule="auto"/>
    </w:pPr>
    <w:rPr>
      <w:i/>
      <w:iCs/>
      <w:color w:val="0E2841" w:themeColor="text2"/>
      <w:sz w:val="20"/>
      <w:szCs w:val="18"/>
    </w:rPr>
  </w:style>
  <w:style w:type="paragraph" w:styleId="Header">
    <w:name w:val="header"/>
    <w:basedOn w:val="Normal"/>
    <w:link w:val="HeaderChar"/>
    <w:uiPriority w:val="99"/>
    <w:unhideWhenUsed/>
    <w:rsid w:val="008D5C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C5E"/>
  </w:style>
  <w:style w:type="paragraph" w:styleId="Footer">
    <w:name w:val="footer"/>
    <w:basedOn w:val="Normal"/>
    <w:link w:val="FooterChar"/>
    <w:uiPriority w:val="99"/>
    <w:unhideWhenUsed/>
    <w:rsid w:val="008D5C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C5E"/>
  </w:style>
  <w:style w:type="paragraph" w:styleId="TOC1">
    <w:name w:val="toc 1"/>
    <w:basedOn w:val="Normal"/>
    <w:next w:val="Normal"/>
    <w:autoRedefine/>
    <w:uiPriority w:val="39"/>
    <w:unhideWhenUsed/>
    <w:rsid w:val="004E4318"/>
    <w:pPr>
      <w:spacing w:before="240" w:after="120"/>
    </w:pPr>
    <w:rPr>
      <w:rFonts w:asciiTheme="minorHAnsi" w:hAnsiTheme="minorHAnsi"/>
      <w:b/>
      <w:bCs/>
      <w:sz w:val="20"/>
      <w:szCs w:val="20"/>
    </w:rPr>
  </w:style>
  <w:style w:type="character" w:styleId="Hyperlink">
    <w:name w:val="Hyperlink"/>
    <w:basedOn w:val="DefaultParagraphFont"/>
    <w:uiPriority w:val="99"/>
    <w:unhideWhenUsed/>
    <w:rsid w:val="004E4318"/>
    <w:rPr>
      <w:color w:val="467886" w:themeColor="hyperlink"/>
      <w:u w:val="single"/>
    </w:rPr>
  </w:style>
  <w:style w:type="paragraph" w:styleId="FootnoteText">
    <w:name w:val="footnote text"/>
    <w:basedOn w:val="Normal"/>
    <w:link w:val="FootnoteTextChar"/>
    <w:uiPriority w:val="99"/>
    <w:semiHidden/>
    <w:unhideWhenUsed/>
    <w:rsid w:val="00C008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87B"/>
    <w:rPr>
      <w:rFonts w:ascii="Calibri" w:hAnsi="Calibri"/>
      <w:sz w:val="20"/>
      <w:szCs w:val="20"/>
    </w:rPr>
  </w:style>
  <w:style w:type="character" w:styleId="FootnoteReference">
    <w:name w:val="footnote reference"/>
    <w:basedOn w:val="DefaultParagraphFont"/>
    <w:uiPriority w:val="99"/>
    <w:semiHidden/>
    <w:unhideWhenUsed/>
    <w:rsid w:val="00C0087B"/>
    <w:rPr>
      <w:vertAlign w:val="superscript"/>
    </w:rPr>
  </w:style>
  <w:style w:type="paragraph" w:styleId="NormalWeb">
    <w:name w:val="Normal (Web)"/>
    <w:basedOn w:val="Normal"/>
    <w:uiPriority w:val="99"/>
    <w:unhideWhenUsed/>
    <w:rsid w:val="0073624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PlainTable3">
    <w:name w:val="Plain Table 3"/>
    <w:basedOn w:val="TableNormal"/>
    <w:uiPriority w:val="43"/>
    <w:rsid w:val="00560A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
    <w:name w:val="List Table 7 Colorful"/>
    <w:basedOn w:val="TableNormal"/>
    <w:uiPriority w:val="52"/>
    <w:rsid w:val="00560A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232E4D"/>
    <w:pPr>
      <w:spacing w:before="240" w:after="0"/>
      <w:outlineLvl w:val="9"/>
    </w:pPr>
    <w:rPr>
      <w:rFonts w:asciiTheme="majorHAnsi" w:hAnsiTheme="majorHAnsi"/>
      <w:color w:val="0F4761" w:themeColor="accent1" w:themeShade="BF"/>
      <w:kern w:val="0"/>
      <w:sz w:val="32"/>
      <w:szCs w:val="32"/>
      <w:lang w:val="en-US"/>
      <w14:ligatures w14:val="none"/>
    </w:rPr>
  </w:style>
  <w:style w:type="paragraph" w:styleId="TOC2">
    <w:name w:val="toc 2"/>
    <w:basedOn w:val="Normal"/>
    <w:next w:val="Normal"/>
    <w:autoRedefine/>
    <w:uiPriority w:val="39"/>
    <w:unhideWhenUsed/>
    <w:rsid w:val="00191F90"/>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191F9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191F90"/>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191F90"/>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91F90"/>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91F9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91F9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91F90"/>
    <w:pPr>
      <w:spacing w:after="0"/>
      <w:ind w:left="1760"/>
    </w:pPr>
    <w:rPr>
      <w:rFonts w:asciiTheme="minorHAnsi" w:hAnsiTheme="minorHAnsi"/>
      <w:sz w:val="20"/>
      <w:szCs w:val="20"/>
    </w:rPr>
  </w:style>
  <w:style w:type="paragraph" w:customStyle="1" w:styleId="P1">
    <w:name w:val="P1"/>
    <w:basedOn w:val="Normal"/>
    <w:qFormat/>
    <w:rsid w:val="00E12B20"/>
    <w:pPr>
      <w:spacing w:after="0" w:line="225" w:lineRule="exact"/>
      <w:jc w:val="both"/>
    </w:pPr>
    <w:rPr>
      <w:rFonts w:ascii="Arial" w:eastAsia="MS Mincho" w:hAnsi="Arial" w:cs="Times New Roman"/>
      <w:kern w:val="0"/>
      <w:sz w:val="17"/>
      <w:szCs w:val="24"/>
      <w:lang w:val="en-US" w:eastAsia="ja-JP"/>
      <w14:ligatures w14:val="none"/>
    </w:rPr>
  </w:style>
  <w:style w:type="character" w:customStyle="1" w:styleId="mopen">
    <w:name w:val="mopen"/>
    <w:basedOn w:val="DefaultParagraphFont"/>
    <w:rsid w:val="007116E5"/>
  </w:style>
  <w:style w:type="character" w:customStyle="1" w:styleId="mord">
    <w:name w:val="mord"/>
    <w:basedOn w:val="DefaultParagraphFont"/>
    <w:rsid w:val="007116E5"/>
  </w:style>
  <w:style w:type="character" w:customStyle="1" w:styleId="mpunct">
    <w:name w:val="mpunct"/>
    <w:basedOn w:val="DefaultParagraphFont"/>
    <w:rsid w:val="007116E5"/>
  </w:style>
  <w:style w:type="character" w:customStyle="1" w:styleId="mclose">
    <w:name w:val="mclose"/>
    <w:basedOn w:val="DefaultParagraphFont"/>
    <w:rsid w:val="007116E5"/>
  </w:style>
  <w:style w:type="table" w:styleId="PlainTable5">
    <w:name w:val="Plain Table 5"/>
    <w:basedOn w:val="TableNormal"/>
    <w:uiPriority w:val="45"/>
    <w:rsid w:val="004E08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39739">
      <w:bodyDiv w:val="1"/>
      <w:marLeft w:val="0"/>
      <w:marRight w:val="0"/>
      <w:marTop w:val="0"/>
      <w:marBottom w:val="0"/>
      <w:divBdr>
        <w:top w:val="none" w:sz="0" w:space="0" w:color="auto"/>
        <w:left w:val="none" w:sz="0" w:space="0" w:color="auto"/>
        <w:bottom w:val="none" w:sz="0" w:space="0" w:color="auto"/>
        <w:right w:val="none" w:sz="0" w:space="0" w:color="auto"/>
      </w:divBdr>
    </w:div>
    <w:div w:id="445781778">
      <w:bodyDiv w:val="1"/>
      <w:marLeft w:val="0"/>
      <w:marRight w:val="0"/>
      <w:marTop w:val="0"/>
      <w:marBottom w:val="0"/>
      <w:divBdr>
        <w:top w:val="none" w:sz="0" w:space="0" w:color="auto"/>
        <w:left w:val="none" w:sz="0" w:space="0" w:color="auto"/>
        <w:bottom w:val="none" w:sz="0" w:space="0" w:color="auto"/>
        <w:right w:val="none" w:sz="0" w:space="0" w:color="auto"/>
      </w:divBdr>
    </w:div>
    <w:div w:id="573704330">
      <w:bodyDiv w:val="1"/>
      <w:marLeft w:val="0"/>
      <w:marRight w:val="0"/>
      <w:marTop w:val="0"/>
      <w:marBottom w:val="0"/>
      <w:divBdr>
        <w:top w:val="none" w:sz="0" w:space="0" w:color="auto"/>
        <w:left w:val="none" w:sz="0" w:space="0" w:color="auto"/>
        <w:bottom w:val="none" w:sz="0" w:space="0" w:color="auto"/>
        <w:right w:val="none" w:sz="0" w:space="0" w:color="auto"/>
      </w:divBdr>
    </w:div>
    <w:div w:id="703872011">
      <w:bodyDiv w:val="1"/>
      <w:marLeft w:val="0"/>
      <w:marRight w:val="0"/>
      <w:marTop w:val="0"/>
      <w:marBottom w:val="0"/>
      <w:divBdr>
        <w:top w:val="none" w:sz="0" w:space="0" w:color="auto"/>
        <w:left w:val="none" w:sz="0" w:space="0" w:color="auto"/>
        <w:bottom w:val="none" w:sz="0" w:space="0" w:color="auto"/>
        <w:right w:val="none" w:sz="0" w:space="0" w:color="auto"/>
      </w:divBdr>
    </w:div>
    <w:div w:id="717317143">
      <w:bodyDiv w:val="1"/>
      <w:marLeft w:val="0"/>
      <w:marRight w:val="0"/>
      <w:marTop w:val="0"/>
      <w:marBottom w:val="0"/>
      <w:divBdr>
        <w:top w:val="none" w:sz="0" w:space="0" w:color="auto"/>
        <w:left w:val="none" w:sz="0" w:space="0" w:color="auto"/>
        <w:bottom w:val="none" w:sz="0" w:space="0" w:color="auto"/>
        <w:right w:val="none" w:sz="0" w:space="0" w:color="auto"/>
      </w:divBdr>
    </w:div>
    <w:div w:id="1026716755">
      <w:bodyDiv w:val="1"/>
      <w:marLeft w:val="0"/>
      <w:marRight w:val="0"/>
      <w:marTop w:val="0"/>
      <w:marBottom w:val="0"/>
      <w:divBdr>
        <w:top w:val="none" w:sz="0" w:space="0" w:color="auto"/>
        <w:left w:val="none" w:sz="0" w:space="0" w:color="auto"/>
        <w:bottom w:val="none" w:sz="0" w:space="0" w:color="auto"/>
        <w:right w:val="none" w:sz="0" w:space="0" w:color="auto"/>
      </w:divBdr>
    </w:div>
    <w:div w:id="1044063120">
      <w:bodyDiv w:val="1"/>
      <w:marLeft w:val="0"/>
      <w:marRight w:val="0"/>
      <w:marTop w:val="0"/>
      <w:marBottom w:val="0"/>
      <w:divBdr>
        <w:top w:val="none" w:sz="0" w:space="0" w:color="auto"/>
        <w:left w:val="none" w:sz="0" w:space="0" w:color="auto"/>
        <w:bottom w:val="none" w:sz="0" w:space="0" w:color="auto"/>
        <w:right w:val="none" w:sz="0" w:space="0" w:color="auto"/>
      </w:divBdr>
    </w:div>
    <w:div w:id="1188525473">
      <w:bodyDiv w:val="1"/>
      <w:marLeft w:val="0"/>
      <w:marRight w:val="0"/>
      <w:marTop w:val="0"/>
      <w:marBottom w:val="0"/>
      <w:divBdr>
        <w:top w:val="none" w:sz="0" w:space="0" w:color="auto"/>
        <w:left w:val="none" w:sz="0" w:space="0" w:color="auto"/>
        <w:bottom w:val="none" w:sz="0" w:space="0" w:color="auto"/>
        <w:right w:val="none" w:sz="0" w:space="0" w:color="auto"/>
      </w:divBdr>
    </w:div>
    <w:div w:id="1725367626">
      <w:bodyDiv w:val="1"/>
      <w:marLeft w:val="0"/>
      <w:marRight w:val="0"/>
      <w:marTop w:val="0"/>
      <w:marBottom w:val="0"/>
      <w:divBdr>
        <w:top w:val="none" w:sz="0" w:space="0" w:color="auto"/>
        <w:left w:val="none" w:sz="0" w:space="0" w:color="auto"/>
        <w:bottom w:val="none" w:sz="0" w:space="0" w:color="auto"/>
        <w:right w:val="none" w:sz="0" w:space="0" w:color="auto"/>
      </w:divBdr>
    </w:div>
    <w:div w:id="1725716607">
      <w:bodyDiv w:val="1"/>
      <w:marLeft w:val="0"/>
      <w:marRight w:val="0"/>
      <w:marTop w:val="0"/>
      <w:marBottom w:val="0"/>
      <w:divBdr>
        <w:top w:val="none" w:sz="0" w:space="0" w:color="auto"/>
        <w:left w:val="none" w:sz="0" w:space="0" w:color="auto"/>
        <w:bottom w:val="none" w:sz="0" w:space="0" w:color="auto"/>
        <w:right w:val="none" w:sz="0" w:space="0" w:color="auto"/>
      </w:divBdr>
    </w:div>
    <w:div w:id="1957827855">
      <w:bodyDiv w:val="1"/>
      <w:marLeft w:val="0"/>
      <w:marRight w:val="0"/>
      <w:marTop w:val="0"/>
      <w:marBottom w:val="0"/>
      <w:divBdr>
        <w:top w:val="none" w:sz="0" w:space="0" w:color="auto"/>
        <w:left w:val="none" w:sz="0" w:space="0" w:color="auto"/>
        <w:bottom w:val="none" w:sz="0" w:space="0" w:color="auto"/>
        <w:right w:val="none" w:sz="0" w:space="0" w:color="auto"/>
      </w:divBdr>
    </w:div>
    <w:div w:id="20275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C51CE-977F-4BCF-944B-55509D21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3434</Words>
  <Characters>18888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Nolten, H.L. (Hidde)</dc:creator>
  <cp:keywords/>
  <dc:description/>
  <cp:lastModifiedBy>Nolten, H.L. (Hidde)</cp:lastModifiedBy>
  <cp:revision>5</cp:revision>
  <cp:lastPrinted>2026-01-08T16:41:00Z</cp:lastPrinted>
  <dcterms:created xsi:type="dcterms:W3CDTF">2026-02-28T09:32:00Z</dcterms:created>
  <dcterms:modified xsi:type="dcterms:W3CDTF">2026-02-28T09:45:00Z</dcterms:modified>
</cp:coreProperties>
</file>